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E25" w:rsidRPr="00641301" w:rsidRDefault="005D4E25" w:rsidP="005D4E25">
      <w:pPr>
        <w:widowControl/>
        <w:jc w:val="center"/>
        <w:outlineLvl w:val="0"/>
        <w:rPr>
          <w:b/>
          <w:szCs w:val="24"/>
        </w:rPr>
      </w:pPr>
      <w:r w:rsidRPr="00641301">
        <w:rPr>
          <w:b/>
          <w:szCs w:val="24"/>
        </w:rPr>
        <w:t>ТЕХНИЧЕСК</w:t>
      </w:r>
      <w:r w:rsidR="00BC08A0">
        <w:rPr>
          <w:b/>
          <w:szCs w:val="24"/>
        </w:rPr>
        <w:t>О</w:t>
      </w:r>
      <w:r w:rsidRPr="00641301">
        <w:rPr>
          <w:b/>
          <w:szCs w:val="24"/>
        </w:rPr>
        <w:t>Е ЗАДАНИЕ</w:t>
      </w:r>
    </w:p>
    <w:p w:rsidR="005D4E25" w:rsidRPr="00641301" w:rsidRDefault="005D4E25" w:rsidP="005D4E25">
      <w:pPr>
        <w:widowControl/>
        <w:jc w:val="center"/>
        <w:outlineLvl w:val="0"/>
        <w:rPr>
          <w:szCs w:val="24"/>
        </w:rPr>
      </w:pPr>
      <w:r w:rsidRPr="00641301">
        <w:rPr>
          <w:szCs w:val="24"/>
        </w:rPr>
        <w:t>на открытый запрос предложений по выбору исполнителя услуг</w:t>
      </w:r>
    </w:p>
    <w:p w:rsidR="005D4E25" w:rsidRPr="00DB4F44" w:rsidRDefault="005D4E25" w:rsidP="005D4E25">
      <w:pPr>
        <w:jc w:val="center"/>
        <w:rPr>
          <w:szCs w:val="24"/>
        </w:rPr>
      </w:pPr>
      <w:r w:rsidRPr="00641301">
        <w:rPr>
          <w:szCs w:val="24"/>
        </w:rPr>
        <w:t xml:space="preserve">по </w:t>
      </w:r>
      <w:r>
        <w:rPr>
          <w:szCs w:val="24"/>
        </w:rPr>
        <w:t>созданию системы</w:t>
      </w:r>
      <w:r w:rsidR="009D1BE8">
        <w:rPr>
          <w:szCs w:val="24"/>
        </w:rPr>
        <w:t xml:space="preserve"> видеонаблюдения на </w:t>
      </w:r>
      <w:r w:rsidR="00704660">
        <w:rPr>
          <w:szCs w:val="24"/>
        </w:rPr>
        <w:t>Ц</w:t>
      </w:r>
      <w:r w:rsidR="009D1BE8">
        <w:rPr>
          <w:szCs w:val="24"/>
        </w:rPr>
        <w:t>ТЭЦ филиала «Невский»</w:t>
      </w:r>
    </w:p>
    <w:p w:rsidR="005D4E25" w:rsidRPr="00641301" w:rsidRDefault="005D4E25" w:rsidP="005D4E25">
      <w:pPr>
        <w:widowControl/>
        <w:jc w:val="center"/>
        <w:outlineLvl w:val="0"/>
        <w:rPr>
          <w:i/>
        </w:rPr>
      </w:pPr>
    </w:p>
    <w:p w:rsidR="005D4E25" w:rsidRPr="0054521D" w:rsidRDefault="005D4E25" w:rsidP="005D4E25">
      <w:pPr>
        <w:rPr>
          <w:b/>
          <w:szCs w:val="24"/>
        </w:rPr>
      </w:pPr>
      <w:r w:rsidRPr="00641301">
        <w:rPr>
          <w:szCs w:val="24"/>
        </w:rPr>
        <w:t>(номер закупки по ГКПЗ 1090/</w:t>
      </w:r>
      <w:r w:rsidR="009D1BE8">
        <w:rPr>
          <w:szCs w:val="24"/>
        </w:rPr>
        <w:t>5.24</w:t>
      </w:r>
      <w:r w:rsidRPr="00641301">
        <w:rPr>
          <w:szCs w:val="24"/>
        </w:rPr>
        <w:t>-</w:t>
      </w:r>
      <w:r w:rsidR="009D1BE8">
        <w:rPr>
          <w:szCs w:val="24"/>
        </w:rPr>
        <w:t>318</w:t>
      </w:r>
      <w:r w:rsidR="00F011FD">
        <w:rPr>
          <w:szCs w:val="24"/>
        </w:rPr>
        <w:t>3</w:t>
      </w:r>
      <w:r>
        <w:rPr>
          <w:szCs w:val="24"/>
        </w:rPr>
        <w:t>)</w:t>
      </w:r>
    </w:p>
    <w:p w:rsidR="005D4E25" w:rsidRPr="00641301" w:rsidRDefault="009D1BE8" w:rsidP="009D1BE8">
      <w:pPr>
        <w:widowControl/>
        <w:jc w:val="left"/>
        <w:rPr>
          <w:szCs w:val="24"/>
        </w:rPr>
      </w:pPr>
      <w:r>
        <w:rPr>
          <w:szCs w:val="24"/>
        </w:rPr>
        <w:t>ИП 14-094</w:t>
      </w:r>
      <w:r w:rsidR="00F011FD">
        <w:rPr>
          <w:szCs w:val="24"/>
        </w:rPr>
        <w:t>6</w:t>
      </w:r>
    </w:p>
    <w:p w:rsidR="005D4E25" w:rsidRPr="00641301" w:rsidRDefault="005D4E25" w:rsidP="005D4E25">
      <w:pPr>
        <w:widowControl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5D4E25" w:rsidRPr="00641301" w:rsidTr="00871A1E">
        <w:tc>
          <w:tcPr>
            <w:tcW w:w="2660" w:type="dxa"/>
          </w:tcPr>
          <w:p w:rsidR="005D4E25" w:rsidRPr="00641301" w:rsidRDefault="005D4E25" w:rsidP="00871A1E">
            <w:pPr>
              <w:widowControl/>
              <w:jc w:val="center"/>
              <w:rPr>
                <w:szCs w:val="24"/>
              </w:rPr>
            </w:pPr>
            <w:r w:rsidRPr="00641301">
              <w:rPr>
                <w:szCs w:val="24"/>
              </w:rPr>
              <w:t>ОКВЭД</w:t>
            </w:r>
          </w:p>
        </w:tc>
        <w:tc>
          <w:tcPr>
            <w:tcW w:w="2268" w:type="dxa"/>
          </w:tcPr>
          <w:p w:rsidR="005D4E25" w:rsidRPr="00641301" w:rsidRDefault="009175D0" w:rsidP="00871A1E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64.20.3</w:t>
            </w:r>
          </w:p>
        </w:tc>
      </w:tr>
      <w:tr w:rsidR="005D4E25" w:rsidRPr="00641301" w:rsidTr="00871A1E">
        <w:tc>
          <w:tcPr>
            <w:tcW w:w="2660" w:type="dxa"/>
          </w:tcPr>
          <w:p w:rsidR="005D4E25" w:rsidRPr="00641301" w:rsidRDefault="005D4E25" w:rsidP="00871A1E">
            <w:pPr>
              <w:widowControl/>
              <w:jc w:val="center"/>
              <w:rPr>
                <w:szCs w:val="24"/>
              </w:rPr>
            </w:pPr>
            <w:r w:rsidRPr="00641301">
              <w:rPr>
                <w:szCs w:val="24"/>
              </w:rPr>
              <w:t>ОКДП</w:t>
            </w:r>
          </w:p>
        </w:tc>
        <w:tc>
          <w:tcPr>
            <w:tcW w:w="2268" w:type="dxa"/>
          </w:tcPr>
          <w:p w:rsidR="005D4E25" w:rsidRPr="00641301" w:rsidRDefault="009175D0" w:rsidP="00871A1E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4530740</w:t>
            </w:r>
          </w:p>
        </w:tc>
      </w:tr>
    </w:tbl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smartTag w:uri="urn:schemas-microsoft-com:office:smarttags" w:element="place">
        <w:r w:rsidRPr="00641301">
          <w:rPr>
            <w:b/>
            <w:szCs w:val="24"/>
            <w:lang w:val="en-US"/>
          </w:rPr>
          <w:t>I</w:t>
        </w:r>
        <w:r w:rsidRPr="00641301">
          <w:rPr>
            <w:b/>
            <w:szCs w:val="24"/>
          </w:rPr>
          <w:t>.</w:t>
        </w:r>
      </w:smartTag>
      <w:r w:rsidRPr="00641301">
        <w:rPr>
          <w:b/>
          <w:szCs w:val="24"/>
        </w:rPr>
        <w:t xml:space="preserve"> Общие требования.</w:t>
      </w:r>
    </w:p>
    <w:p w:rsidR="005D4E25" w:rsidRPr="002C5A09" w:rsidRDefault="005D4E25" w:rsidP="005D4E25">
      <w:pPr>
        <w:rPr>
          <w:rFonts w:eastAsia="Calibri"/>
          <w:szCs w:val="24"/>
          <w:lang w:eastAsia="en-US"/>
        </w:rPr>
      </w:pPr>
      <w:r w:rsidRPr="00641301">
        <w:rPr>
          <w:b/>
          <w:szCs w:val="24"/>
        </w:rPr>
        <w:t xml:space="preserve">Требования к месту выполнения работ (услуг): </w:t>
      </w:r>
      <w:r w:rsidRPr="002C5A09">
        <w:rPr>
          <w:rFonts w:eastAsia="Calibri"/>
          <w:szCs w:val="24"/>
          <w:lang w:eastAsia="en-US"/>
        </w:rPr>
        <w:t>Место расположения объектов обслуживания: Россия, г. Санкт-Петербург, ТГК-1</w:t>
      </w:r>
      <w:r w:rsidR="009D1BE8">
        <w:rPr>
          <w:rFonts w:eastAsia="Calibri"/>
          <w:szCs w:val="24"/>
          <w:lang w:eastAsia="en-US"/>
        </w:rPr>
        <w:t xml:space="preserve">, </w:t>
      </w:r>
      <w:r w:rsidR="00704660">
        <w:rPr>
          <w:rFonts w:eastAsia="Calibri"/>
          <w:szCs w:val="24"/>
          <w:lang w:eastAsia="en-US"/>
        </w:rPr>
        <w:t>Ц</w:t>
      </w:r>
      <w:r w:rsidR="009D1BE8">
        <w:rPr>
          <w:rFonts w:eastAsia="Calibri"/>
          <w:szCs w:val="24"/>
          <w:lang w:eastAsia="en-US"/>
        </w:rPr>
        <w:t>ТЭЦ</w:t>
      </w:r>
      <w:r w:rsidRPr="002C5A09">
        <w:rPr>
          <w:rFonts w:eastAsia="Calibri"/>
          <w:szCs w:val="24"/>
          <w:lang w:eastAsia="en-US"/>
        </w:rPr>
        <w:t>.</w:t>
      </w:r>
    </w:p>
    <w:p w:rsidR="005D4E25" w:rsidRPr="00641301" w:rsidRDefault="005D4E25" w:rsidP="005D4E25">
      <w:pPr>
        <w:widowControl/>
        <w:outlineLvl w:val="0"/>
        <w:rPr>
          <w:i/>
          <w:sz w:val="16"/>
          <w:szCs w:val="16"/>
        </w:rPr>
      </w:pPr>
    </w:p>
    <w:p w:rsidR="005D4E25" w:rsidRPr="002C5A09" w:rsidRDefault="005D4E25" w:rsidP="005D4E25">
      <w:pPr>
        <w:tabs>
          <w:tab w:val="left" w:pos="7260"/>
        </w:tabs>
        <w:rPr>
          <w:szCs w:val="24"/>
        </w:rPr>
      </w:pPr>
      <w:r w:rsidRPr="00224186">
        <w:rPr>
          <w:b/>
          <w:szCs w:val="24"/>
          <w:highlight w:val="yellow"/>
        </w:rPr>
        <w:t>Должность, ФИО, контактный телефон ответственного лица, составившего техническое задание</w:t>
      </w:r>
      <w:r w:rsidRPr="00224186">
        <w:rPr>
          <w:szCs w:val="24"/>
          <w:highlight w:val="yellow"/>
        </w:rPr>
        <w:t>: Начальник службы ПТС предприятия СДТУ и ИТ ОАО «ТГК-1» Малафеев А.В. 901-36-48</w:t>
      </w:r>
    </w:p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r w:rsidRPr="00641301">
        <w:rPr>
          <w:b/>
          <w:szCs w:val="24"/>
        </w:rPr>
        <w:t>Период выполнения работ (услуг):</w:t>
      </w: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szCs w:val="24"/>
        </w:rPr>
        <w:t xml:space="preserve">Начало                 </w:t>
      </w:r>
      <w:r w:rsidR="00747EE8">
        <w:rPr>
          <w:szCs w:val="24"/>
        </w:rPr>
        <w:t>Сентябрь</w:t>
      </w:r>
      <w:r w:rsidRPr="00641301">
        <w:rPr>
          <w:szCs w:val="24"/>
        </w:rPr>
        <w:t xml:space="preserve"> 2014 г.</w:t>
      </w: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szCs w:val="24"/>
        </w:rPr>
        <w:t>Окончание           декабрь 2014 г.</w:t>
      </w:r>
    </w:p>
    <w:p w:rsidR="009D1BE8" w:rsidRPr="00DB4F44" w:rsidRDefault="005D4E25" w:rsidP="009175D0">
      <w:pPr>
        <w:jc w:val="left"/>
        <w:rPr>
          <w:szCs w:val="24"/>
        </w:rPr>
      </w:pPr>
      <w:r w:rsidRPr="00641301">
        <w:rPr>
          <w:b/>
          <w:szCs w:val="24"/>
        </w:rPr>
        <w:t>Обобщенные характеристики выполняемых работ (услуг):</w:t>
      </w:r>
      <w:r w:rsidRPr="00DB4F44">
        <w:rPr>
          <w:szCs w:val="24"/>
        </w:rPr>
        <w:t xml:space="preserve"> </w:t>
      </w:r>
      <w:r w:rsidR="009D1BE8">
        <w:rPr>
          <w:szCs w:val="24"/>
        </w:rPr>
        <w:t xml:space="preserve">ПИР по созданию системы видеонаблюдения на </w:t>
      </w:r>
      <w:r w:rsidR="00704660">
        <w:rPr>
          <w:szCs w:val="24"/>
        </w:rPr>
        <w:t>Ц</w:t>
      </w:r>
      <w:r w:rsidR="009D1BE8">
        <w:rPr>
          <w:szCs w:val="24"/>
        </w:rPr>
        <w:t>ТЭЦ филиала «Невский»</w:t>
      </w:r>
    </w:p>
    <w:p w:rsidR="005D4E25" w:rsidRPr="00641301" w:rsidRDefault="005D4E25" w:rsidP="009D1BE8">
      <w:pPr>
        <w:jc w:val="center"/>
        <w:rPr>
          <w:i/>
          <w:szCs w:val="24"/>
        </w:rPr>
      </w:pP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b/>
          <w:szCs w:val="24"/>
        </w:rPr>
        <w:t>Расчетная (максимальная) цена закупки –</w:t>
      </w:r>
      <w:r w:rsidRPr="00641301">
        <w:rPr>
          <w:szCs w:val="24"/>
        </w:rPr>
        <w:t xml:space="preserve"> </w:t>
      </w:r>
      <w:r w:rsidR="009D1BE8">
        <w:rPr>
          <w:szCs w:val="24"/>
        </w:rPr>
        <w:t>500</w:t>
      </w:r>
      <w:r w:rsidRPr="00641301">
        <w:rPr>
          <w:szCs w:val="24"/>
        </w:rPr>
        <w:t xml:space="preserve"> тыс. руб. без учета НДС,</w:t>
      </w:r>
    </w:p>
    <w:p w:rsidR="005D4E25" w:rsidRPr="00641301" w:rsidRDefault="005D4E25" w:rsidP="005D4E25">
      <w:pPr>
        <w:widowControl/>
        <w:ind w:firstLine="567"/>
        <w:rPr>
          <w:szCs w:val="24"/>
        </w:rPr>
      </w:pPr>
      <w:r w:rsidRPr="00641301">
        <w:rPr>
          <w:szCs w:val="24"/>
        </w:rPr>
        <w:t>Стоимость работ/услуг</w:t>
      </w:r>
      <w:r w:rsidR="009D1BE8">
        <w:rPr>
          <w:szCs w:val="24"/>
        </w:rPr>
        <w:t xml:space="preserve"> и сметный расчет </w:t>
      </w:r>
      <w:r w:rsidRPr="00641301">
        <w:rPr>
          <w:szCs w:val="24"/>
        </w:rPr>
        <w:t>должн</w:t>
      </w:r>
      <w:r w:rsidR="009D1BE8">
        <w:rPr>
          <w:szCs w:val="24"/>
        </w:rPr>
        <w:t>ы</w:t>
      </w:r>
      <w:r w:rsidRPr="00641301">
        <w:rPr>
          <w:szCs w:val="24"/>
        </w:rPr>
        <w:t xml:space="preserve"> определяться в соответствии с требованиями системы ценообразования, принятой в ОАО «ТГК-1».</w:t>
      </w:r>
    </w:p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r w:rsidRPr="00641301">
        <w:rPr>
          <w:b/>
          <w:szCs w:val="24"/>
          <w:lang w:val="en-US"/>
        </w:rPr>
        <w:t>II</w:t>
      </w:r>
      <w:r w:rsidRPr="00641301">
        <w:rPr>
          <w:b/>
          <w:szCs w:val="24"/>
        </w:rPr>
        <w:t>. Требования к выполнению работ.</w:t>
      </w:r>
    </w:p>
    <w:p w:rsidR="009D1BE8" w:rsidRPr="008E3ACB" w:rsidRDefault="005D4E25" w:rsidP="009D1BE8">
      <w:pPr>
        <w:tabs>
          <w:tab w:val="left" w:pos="459"/>
        </w:tabs>
        <w:ind w:firstLine="175"/>
        <w:rPr>
          <w:szCs w:val="24"/>
        </w:rPr>
      </w:pPr>
      <w:r>
        <w:rPr>
          <w:b/>
          <w:szCs w:val="24"/>
        </w:rPr>
        <w:t xml:space="preserve">1.       </w:t>
      </w:r>
      <w:r w:rsidRPr="00641301">
        <w:rPr>
          <w:b/>
          <w:szCs w:val="24"/>
        </w:rPr>
        <w:t>Цель выполнения работ (услуг):</w:t>
      </w:r>
      <w:r w:rsidRPr="001C73F0">
        <w:rPr>
          <w:rFonts w:eastAsia="Calibri"/>
          <w:lang w:eastAsia="en-US"/>
        </w:rPr>
        <w:t xml:space="preserve"> </w:t>
      </w:r>
      <w:r w:rsidR="009D1BE8" w:rsidRPr="008E3ACB">
        <w:rPr>
          <w:szCs w:val="24"/>
        </w:rPr>
        <w:t xml:space="preserve">Система избирательного видеонаблюдения предназначена для визуального мониторинга начальником смены станции текущей обстановки электростанции, оперативного управления безопасным режимом работы оборудования и режимом эксплуатации сооружений электростанции, а также анализа произошедших событий при расследовании технологических нарушений и действий персонала.  </w:t>
      </w:r>
    </w:p>
    <w:p w:rsidR="009D1BE8" w:rsidRPr="008E3ACB" w:rsidRDefault="009D1BE8" w:rsidP="009D1BE8">
      <w:pPr>
        <w:tabs>
          <w:tab w:val="left" w:pos="459"/>
        </w:tabs>
        <w:ind w:firstLine="175"/>
        <w:rPr>
          <w:szCs w:val="24"/>
        </w:rPr>
      </w:pPr>
      <w:r w:rsidRPr="008E3ACB">
        <w:rPr>
          <w:szCs w:val="24"/>
        </w:rPr>
        <w:t>Цели выполнения инвестиционного проекта: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повышение оперативности принимаемых решений начальником смены станции при возникновении нештатных ситуаций;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передача оперативной информации диспетчеру ситуационно-кризисного центра об обстановке на электростанции в реальном режиме времени;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своевременное оповещение должностных лиц о возникновении нештатных ситуаций;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обеспечение возможности последующего анализа действий персонала и режимов работы оборудования в нештатной ситуации.</w:t>
      </w:r>
    </w:p>
    <w:p w:rsidR="009D1BE8" w:rsidRPr="008E3ACB" w:rsidRDefault="009D1BE8" w:rsidP="009D1BE8">
      <w:pPr>
        <w:tabs>
          <w:tab w:val="left" w:pos="459"/>
        </w:tabs>
        <w:ind w:firstLine="175"/>
        <w:rPr>
          <w:szCs w:val="24"/>
        </w:rPr>
      </w:pPr>
      <w:r w:rsidRPr="008E3ACB">
        <w:rPr>
          <w:szCs w:val="24"/>
        </w:rPr>
        <w:t xml:space="preserve">Основные задачи проекта: 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создание программно-аппаратного комплекса системы избирательного видеонаблюдения</w:t>
      </w:r>
      <w:r w:rsidRPr="008E3ACB">
        <w:rPr>
          <w:bCs/>
          <w:szCs w:val="24"/>
        </w:rPr>
        <w:t xml:space="preserve"> </w:t>
      </w:r>
      <w:r w:rsidRPr="008E3ACB">
        <w:rPr>
          <w:szCs w:val="24"/>
        </w:rPr>
        <w:t>для обеспечения</w:t>
      </w:r>
      <w:r w:rsidRPr="008E3ACB">
        <w:rPr>
          <w:bCs/>
          <w:szCs w:val="24"/>
        </w:rPr>
        <w:t xml:space="preserve"> </w:t>
      </w:r>
      <w:r w:rsidRPr="008E3ACB">
        <w:rPr>
          <w:szCs w:val="24"/>
        </w:rPr>
        <w:t xml:space="preserve">визуального наблюдения за технологическим </w:t>
      </w:r>
      <w:r w:rsidRPr="008E3ACB">
        <w:rPr>
          <w:szCs w:val="24"/>
        </w:rPr>
        <w:lastRenderedPageBreak/>
        <w:t>оборудованием</w:t>
      </w:r>
      <w:r w:rsidRPr="008E3ACB">
        <w:rPr>
          <w:bCs/>
          <w:szCs w:val="24"/>
        </w:rPr>
        <w:t xml:space="preserve"> и </w:t>
      </w:r>
      <w:r w:rsidRPr="008E3ACB">
        <w:rPr>
          <w:szCs w:val="24"/>
        </w:rPr>
        <w:t xml:space="preserve">мониторингом действий персонала на выбранных сооружениях в реальном масштабе времени на электростанциях </w:t>
      </w:r>
      <w:r>
        <w:rPr>
          <w:szCs w:val="24"/>
        </w:rPr>
        <w:t>ОАО «ТГК-1»</w:t>
      </w:r>
      <w:r w:rsidRPr="008E3ACB">
        <w:rPr>
          <w:szCs w:val="24"/>
        </w:rPr>
        <w:t>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 xml:space="preserve">круглосуточная запись видеоинформации высокого качества на контролируемых сооружениях электростанций </w:t>
      </w:r>
      <w:r>
        <w:rPr>
          <w:szCs w:val="24"/>
        </w:rPr>
        <w:t>ОАО «ТГК-1»</w:t>
      </w:r>
      <w:r w:rsidRPr="008E3ACB">
        <w:rPr>
          <w:szCs w:val="24"/>
        </w:rPr>
        <w:t>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хранение записанной видеоинформации по заданным критериям, с требуемым интервалом времени;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обеспечение возможности просмотра и анализа записанной видеоинформации на экранах мониторов диспетчера Ситуационно-кризисного центра</w:t>
      </w:r>
      <w:r>
        <w:rPr>
          <w:szCs w:val="24"/>
        </w:rPr>
        <w:t xml:space="preserve"> ООО «Газпром </w:t>
      </w:r>
      <w:proofErr w:type="spellStart"/>
      <w:r>
        <w:rPr>
          <w:szCs w:val="24"/>
        </w:rPr>
        <w:t>энергохолдинг</w:t>
      </w:r>
      <w:proofErr w:type="spellEnd"/>
      <w:r>
        <w:rPr>
          <w:szCs w:val="24"/>
        </w:rPr>
        <w:t>» (далее-ГЭХ)</w:t>
      </w:r>
      <w:r w:rsidRPr="008E3ACB">
        <w:rPr>
          <w:szCs w:val="24"/>
        </w:rPr>
        <w:t>, должностных лиц в кабинетах и в конференц-за</w:t>
      </w:r>
      <w:r>
        <w:rPr>
          <w:szCs w:val="24"/>
        </w:rPr>
        <w:t>ле ОАО «ТГК-1»</w:t>
      </w:r>
      <w:r w:rsidRPr="008E3ACB">
        <w:rPr>
          <w:szCs w:val="24"/>
        </w:rPr>
        <w:t xml:space="preserve">,  Информационно-диспетчерском центре </w:t>
      </w:r>
      <w:r>
        <w:rPr>
          <w:szCs w:val="24"/>
        </w:rPr>
        <w:t>ОАО «ТГК-1»</w:t>
      </w:r>
      <w:r w:rsidRPr="008E3ACB">
        <w:rPr>
          <w:szCs w:val="24"/>
        </w:rPr>
        <w:t xml:space="preserve">, а также в переговорных </w:t>
      </w:r>
      <w:r>
        <w:rPr>
          <w:szCs w:val="24"/>
        </w:rPr>
        <w:t>ОАО «ТГК-1»</w:t>
      </w:r>
      <w:r w:rsidRPr="008E3ACB">
        <w:rPr>
          <w:szCs w:val="24"/>
        </w:rPr>
        <w:t xml:space="preserve">, с требуемым качеством;     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создание архива видеозаписей с объемом  хранимой информации не менее 30 суток;</w:t>
      </w:r>
    </w:p>
    <w:p w:rsidR="005D4E25" w:rsidRDefault="009D1BE8" w:rsidP="009D1BE8">
      <w:pPr>
        <w:rPr>
          <w:szCs w:val="24"/>
        </w:rPr>
      </w:pPr>
      <w:r w:rsidRPr="008E3ACB">
        <w:rPr>
          <w:szCs w:val="24"/>
        </w:rPr>
        <w:t>гибкий механизм поиска в архиве и воспроизведения видеоинформации.</w:t>
      </w:r>
      <w:r>
        <w:rPr>
          <w:szCs w:val="24"/>
        </w:rPr>
        <w:t xml:space="preserve"> </w:t>
      </w:r>
    </w:p>
    <w:p w:rsidR="009D1BE8" w:rsidRDefault="009D1BE8" w:rsidP="009D1BE8">
      <w:pPr>
        <w:rPr>
          <w:szCs w:val="24"/>
        </w:rPr>
      </w:pPr>
      <w:r>
        <w:rPr>
          <w:szCs w:val="24"/>
        </w:rPr>
        <w:t xml:space="preserve"> </w:t>
      </w:r>
    </w:p>
    <w:p w:rsidR="009D1BE8" w:rsidRPr="00641301" w:rsidRDefault="009D1BE8" w:rsidP="009D1BE8">
      <w:pPr>
        <w:widowControl/>
        <w:ind w:left="284"/>
        <w:rPr>
          <w:b/>
          <w:szCs w:val="24"/>
        </w:rPr>
      </w:pPr>
      <w:r>
        <w:rPr>
          <w:b/>
          <w:szCs w:val="24"/>
          <w:lang w:val="en-US"/>
        </w:rPr>
        <w:t>III</w:t>
      </w:r>
      <w:r>
        <w:rPr>
          <w:b/>
          <w:szCs w:val="24"/>
        </w:rPr>
        <w:t xml:space="preserve">. </w:t>
      </w:r>
      <w:r w:rsidRPr="00641301">
        <w:rPr>
          <w:b/>
          <w:szCs w:val="24"/>
        </w:rPr>
        <w:t>Требования к подрядчику и к организации производства работ.</w:t>
      </w:r>
    </w:p>
    <w:p w:rsidR="009D1BE8" w:rsidRPr="00641301" w:rsidRDefault="009D1BE8" w:rsidP="009D1BE8">
      <w:pPr>
        <w:widowControl/>
        <w:spacing w:line="216" w:lineRule="auto"/>
        <w:outlineLvl w:val="0"/>
        <w:rPr>
          <w:b/>
          <w:szCs w:val="24"/>
        </w:rPr>
      </w:pPr>
      <w:r w:rsidRPr="00641301">
        <w:rPr>
          <w:b/>
          <w:szCs w:val="24"/>
        </w:rPr>
        <w:t>3.</w:t>
      </w:r>
      <w:r>
        <w:rPr>
          <w:b/>
          <w:szCs w:val="24"/>
        </w:rPr>
        <w:t>1</w:t>
      </w:r>
      <w:r w:rsidRPr="00641301">
        <w:rPr>
          <w:b/>
          <w:szCs w:val="24"/>
        </w:rPr>
        <w:t>. Требования к подрядной организации:</w:t>
      </w: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9D1BE8" w:rsidRPr="00641301" w:rsidRDefault="009D1BE8" w:rsidP="009D1BE8">
      <w:pPr>
        <w:widowControl/>
        <w:spacing w:line="216" w:lineRule="auto"/>
        <w:rPr>
          <w:b/>
          <w:szCs w:val="24"/>
        </w:rPr>
      </w:pPr>
      <w:r w:rsidRPr="00641301">
        <w:rPr>
          <w:b/>
          <w:szCs w:val="24"/>
        </w:rPr>
        <w:t>3.</w:t>
      </w:r>
      <w:r w:rsidR="009175D0">
        <w:rPr>
          <w:b/>
          <w:szCs w:val="24"/>
        </w:rPr>
        <w:t>1</w:t>
      </w:r>
      <w:r w:rsidRPr="00641301">
        <w:rPr>
          <w:b/>
          <w:szCs w:val="24"/>
        </w:rPr>
        <w:t>.1. Общие требования</w:t>
      </w:r>
      <w:bookmarkEnd w:id="0"/>
      <w:bookmarkEnd w:id="1"/>
      <w:bookmarkEnd w:id="2"/>
      <w:bookmarkEnd w:id="3"/>
      <w:bookmarkEnd w:id="4"/>
      <w:r w:rsidRPr="00641301">
        <w:rPr>
          <w:b/>
          <w:szCs w:val="24"/>
        </w:rPr>
        <w:t>:</w:t>
      </w:r>
    </w:p>
    <w:p w:rsidR="009D1BE8" w:rsidRPr="00641301" w:rsidRDefault="009D1BE8" w:rsidP="009D1BE8">
      <w:pPr>
        <w:widowControl/>
        <w:spacing w:line="216" w:lineRule="auto"/>
        <w:rPr>
          <w:b/>
          <w:szCs w:val="24"/>
        </w:rPr>
      </w:pP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 xml:space="preserve">.1.1. Наличие </w:t>
      </w:r>
      <w:r w:rsidR="00EE4C3C">
        <w:rPr>
          <w:szCs w:val="24"/>
        </w:rPr>
        <w:t>трехлетнего</w:t>
      </w:r>
      <w:r w:rsidRPr="00641301">
        <w:rPr>
          <w:szCs w:val="24"/>
        </w:rPr>
        <w:t xml:space="preserve"> опыта оказания </w:t>
      </w:r>
      <w:r>
        <w:rPr>
          <w:szCs w:val="24"/>
        </w:rPr>
        <w:t>подобных услуг</w:t>
      </w:r>
      <w:r w:rsidRPr="00641301">
        <w:rPr>
          <w:szCs w:val="24"/>
        </w:rPr>
        <w:t>;</w:t>
      </w: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>.1.2. Обеспечить соответствие сметной документации требованиям системы ценообразования, принятой в ОАО «ТГК-1»;</w:t>
      </w:r>
    </w:p>
    <w:p w:rsidR="009D1BE8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>.1.3. Акты сдачи - приемки могут быть подписаны Заказчиком при условии выполнения подрядчиком указанных выше требований.</w:t>
      </w:r>
    </w:p>
    <w:p w:rsidR="009D1BE8" w:rsidRDefault="009D1BE8" w:rsidP="009D1BE8">
      <w:pPr>
        <w:rPr>
          <w:szCs w:val="24"/>
        </w:rPr>
      </w:pPr>
      <w:r>
        <w:rPr>
          <w:szCs w:val="24"/>
        </w:rPr>
        <w:t>3.</w:t>
      </w:r>
      <w:r w:rsidR="009175D0">
        <w:rPr>
          <w:szCs w:val="24"/>
        </w:rPr>
        <w:t>1</w:t>
      </w:r>
      <w:r>
        <w:rPr>
          <w:szCs w:val="24"/>
        </w:rPr>
        <w:t xml:space="preserve">.1.4.  </w:t>
      </w:r>
      <w:r w:rsidRPr="002C5A09">
        <w:rPr>
          <w:szCs w:val="24"/>
        </w:rPr>
        <w:t>Договор должен соответствовать типовой форме, утвержденной приказом Генерального директора ОАО «ТГК-1»</w:t>
      </w:r>
      <w:r w:rsidR="009175D0">
        <w:rPr>
          <w:szCs w:val="24"/>
        </w:rPr>
        <w:t xml:space="preserve">.  </w:t>
      </w:r>
    </w:p>
    <w:p w:rsidR="009175D0" w:rsidRDefault="009175D0" w:rsidP="009D1BE8">
      <w:pPr>
        <w:rPr>
          <w:szCs w:val="24"/>
        </w:rPr>
      </w:pPr>
    </w:p>
    <w:p w:rsidR="009175D0" w:rsidRPr="009175D0" w:rsidRDefault="009175D0" w:rsidP="009175D0">
      <w:pPr>
        <w:spacing w:line="216" w:lineRule="auto"/>
        <w:ind w:left="0" w:firstLine="0"/>
        <w:rPr>
          <w:b/>
          <w:szCs w:val="24"/>
        </w:rPr>
      </w:pPr>
      <w:r>
        <w:rPr>
          <w:b/>
          <w:szCs w:val="24"/>
        </w:rPr>
        <w:t>3.2.</w:t>
      </w:r>
      <w:r w:rsidRPr="009175D0">
        <w:rPr>
          <w:b/>
          <w:szCs w:val="24"/>
        </w:rPr>
        <w:t>Требования к подрядчику при привлечении субподрядчиков:</w:t>
      </w:r>
    </w:p>
    <w:p w:rsidR="009175D0" w:rsidRPr="002C5A09" w:rsidRDefault="009175D0" w:rsidP="009175D0">
      <w:pPr>
        <w:widowControl/>
        <w:spacing w:after="120"/>
        <w:ind w:left="360"/>
        <w:rPr>
          <w:rFonts w:eastAsia="Calibri"/>
          <w:szCs w:val="24"/>
          <w:lang w:eastAsia="en-US"/>
        </w:rPr>
      </w:pPr>
      <w:r w:rsidRPr="002C5A09">
        <w:rPr>
          <w:rFonts w:eastAsia="Calibri"/>
          <w:szCs w:val="24"/>
          <w:lang w:eastAsia="en-US"/>
        </w:rPr>
        <w:t>Участник должен выполнить работы собственными силами, без привлечения субподрядчиков.</w:t>
      </w:r>
    </w:p>
    <w:p w:rsidR="009D1BE8" w:rsidRDefault="009D1BE8" w:rsidP="009D1BE8">
      <w:pPr>
        <w:rPr>
          <w:b/>
          <w:bCs/>
          <w:szCs w:val="24"/>
        </w:rPr>
      </w:pPr>
    </w:p>
    <w:p w:rsidR="00C4534E" w:rsidRPr="008E3ACB" w:rsidRDefault="00C4534E" w:rsidP="009175D0">
      <w:pPr>
        <w:ind w:left="57"/>
        <w:jc w:val="left"/>
        <w:outlineLvl w:val="0"/>
        <w:rPr>
          <w:b/>
          <w:bCs/>
          <w:szCs w:val="24"/>
        </w:rPr>
      </w:pPr>
      <w:r w:rsidRPr="008E3ACB">
        <w:rPr>
          <w:b/>
          <w:bCs/>
          <w:szCs w:val="24"/>
        </w:rPr>
        <w:t xml:space="preserve"> </w:t>
      </w:r>
      <w:r w:rsidR="009175D0">
        <w:rPr>
          <w:b/>
          <w:bCs/>
          <w:szCs w:val="24"/>
          <w:lang w:val="en-US"/>
        </w:rPr>
        <w:t>IV</w:t>
      </w:r>
      <w:r w:rsidR="009175D0">
        <w:rPr>
          <w:b/>
          <w:bCs/>
          <w:szCs w:val="24"/>
        </w:rPr>
        <w:t xml:space="preserve">. </w:t>
      </w:r>
      <w:r w:rsidRPr="008E3ACB">
        <w:rPr>
          <w:b/>
          <w:bCs/>
          <w:color w:val="000000"/>
          <w:spacing w:val="-8"/>
          <w:szCs w:val="24"/>
        </w:rPr>
        <w:t>Технические требования</w:t>
      </w:r>
      <w:r w:rsidR="005D4E25">
        <w:rPr>
          <w:b/>
          <w:bCs/>
          <w:color w:val="000000"/>
          <w:spacing w:val="-8"/>
          <w:szCs w:val="24"/>
        </w:rPr>
        <w:t>:</w:t>
      </w:r>
    </w:p>
    <w:p w:rsidR="00C4534E" w:rsidRPr="008E3ACB" w:rsidRDefault="00C4534E"/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187"/>
        <w:gridCol w:w="2399"/>
        <w:gridCol w:w="6954"/>
        <w:gridCol w:w="62"/>
      </w:tblGrid>
      <w:tr w:rsidR="003E6DA9" w:rsidRPr="008E3ACB" w:rsidTr="007D6380">
        <w:tc>
          <w:tcPr>
            <w:tcW w:w="673" w:type="dxa"/>
            <w:gridSpan w:val="2"/>
            <w:vAlign w:val="center"/>
          </w:tcPr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№</w:t>
            </w:r>
          </w:p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п/п</w:t>
            </w:r>
          </w:p>
        </w:tc>
        <w:tc>
          <w:tcPr>
            <w:tcW w:w="2399" w:type="dxa"/>
            <w:vAlign w:val="center"/>
          </w:tcPr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Перечень основных требований</w:t>
            </w:r>
          </w:p>
        </w:tc>
        <w:tc>
          <w:tcPr>
            <w:tcW w:w="7016" w:type="dxa"/>
            <w:gridSpan w:val="2"/>
            <w:vAlign w:val="center"/>
          </w:tcPr>
          <w:p w:rsidR="00133627" w:rsidRPr="008E3ACB" w:rsidRDefault="00133627" w:rsidP="0069526C">
            <w:pPr>
              <w:spacing w:before="60"/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Содержание основных требований</w:t>
            </w: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8754D4" w:rsidRPr="008E3ACB" w:rsidRDefault="008754D4" w:rsidP="0069526C">
            <w:pPr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Объект строительства   (с описанием сущ. положения)</w:t>
            </w:r>
          </w:p>
          <w:p w:rsidR="00133627" w:rsidRPr="008E3ACB" w:rsidRDefault="00133627" w:rsidP="0069526C">
            <w:pPr>
              <w:rPr>
                <w:b/>
                <w:szCs w:val="24"/>
              </w:rPr>
            </w:pPr>
          </w:p>
        </w:tc>
        <w:tc>
          <w:tcPr>
            <w:tcW w:w="7016" w:type="dxa"/>
            <w:gridSpan w:val="2"/>
          </w:tcPr>
          <w:p w:rsidR="00133627" w:rsidRPr="008E3ACB" w:rsidRDefault="00133627" w:rsidP="000D0BB5">
            <w:pPr>
              <w:tabs>
                <w:tab w:val="left" w:pos="600"/>
              </w:tabs>
              <w:spacing w:before="40"/>
              <w:ind w:left="33" w:firstLine="142"/>
              <w:rPr>
                <w:bCs/>
                <w:szCs w:val="24"/>
              </w:rPr>
            </w:pPr>
            <w:r w:rsidRPr="008E3ACB">
              <w:rPr>
                <w:szCs w:val="24"/>
              </w:rPr>
              <w:t xml:space="preserve">Объектом </w:t>
            </w:r>
            <w:r w:rsidR="008754D4" w:rsidRPr="008E3ACB">
              <w:rPr>
                <w:szCs w:val="24"/>
              </w:rPr>
              <w:t xml:space="preserve">проектирования и </w:t>
            </w:r>
            <w:r w:rsidRPr="008E3ACB">
              <w:rPr>
                <w:szCs w:val="24"/>
              </w:rPr>
              <w:t xml:space="preserve">строительства </w:t>
            </w:r>
            <w:r w:rsidRPr="008E3ACB">
              <w:rPr>
                <w:bCs/>
                <w:szCs w:val="24"/>
              </w:rPr>
              <w:t>системы избирательного видеонаблюдения явля</w:t>
            </w:r>
            <w:r w:rsidR="00075192" w:rsidRPr="008E3ACB">
              <w:rPr>
                <w:bCs/>
                <w:szCs w:val="24"/>
              </w:rPr>
              <w:t>ю</w:t>
            </w:r>
            <w:r w:rsidRPr="008E3ACB">
              <w:rPr>
                <w:bCs/>
                <w:szCs w:val="24"/>
              </w:rPr>
              <w:t xml:space="preserve">тся </w:t>
            </w:r>
            <w:r w:rsidR="00075192" w:rsidRPr="008E3ACB">
              <w:rPr>
                <w:bCs/>
                <w:szCs w:val="24"/>
              </w:rPr>
              <w:t>электростанции</w:t>
            </w:r>
            <w:r w:rsidR="008754D4" w:rsidRPr="008E3ACB">
              <w:rPr>
                <w:bCs/>
                <w:szCs w:val="24"/>
              </w:rPr>
              <w:t xml:space="preserve"> </w:t>
            </w:r>
            <w:r w:rsidR="0093429F">
              <w:rPr>
                <w:bCs/>
                <w:szCs w:val="24"/>
              </w:rPr>
              <w:t>ОАО «ТГК-1»</w:t>
            </w:r>
            <w:r w:rsidR="008754D4" w:rsidRPr="008E3ACB">
              <w:rPr>
                <w:szCs w:val="24"/>
              </w:rPr>
              <w:t xml:space="preserve"> –</w:t>
            </w:r>
            <w:r w:rsidR="005D4E25">
              <w:rPr>
                <w:szCs w:val="24"/>
              </w:rPr>
              <w:t xml:space="preserve"> </w:t>
            </w:r>
            <w:r w:rsidR="00704660">
              <w:rPr>
                <w:szCs w:val="24"/>
              </w:rPr>
              <w:t>Ц</w:t>
            </w:r>
            <w:r w:rsidR="005D4E25">
              <w:rPr>
                <w:szCs w:val="24"/>
              </w:rPr>
              <w:t>ТЭЦ филиала «Невский»</w:t>
            </w:r>
            <w:r w:rsidR="008754D4" w:rsidRPr="008E3ACB">
              <w:rPr>
                <w:szCs w:val="24"/>
              </w:rPr>
              <w:t>.</w:t>
            </w:r>
          </w:p>
          <w:p w:rsidR="00133627" w:rsidRPr="008E3ACB" w:rsidRDefault="00133627" w:rsidP="000D0BB5">
            <w:pPr>
              <w:tabs>
                <w:tab w:val="left" w:pos="600"/>
              </w:tabs>
              <w:spacing w:before="4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К контролируемым сооружениям относятся: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машинные залы;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открытые и закрытые распределительные устройства (ОРУ и</w:t>
            </w:r>
          </w:p>
          <w:p w:rsidR="00133627" w:rsidRPr="008E3ACB" w:rsidRDefault="00133627" w:rsidP="00E15712">
            <w:pPr>
              <w:pStyle w:val="10"/>
              <w:numPr>
                <w:ilvl w:val="0"/>
                <w:numId w:val="0"/>
              </w:numPr>
              <w:tabs>
                <w:tab w:val="left" w:pos="600"/>
              </w:tabs>
              <w:spacing w:before="40" w:after="0" w:line="240" w:lineRule="auto"/>
              <w:ind w:left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       ЗРУ);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главный щит управления (ГЩУ);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блочные щиты управления (БЩУ);</w:t>
            </w:r>
          </w:p>
          <w:p w:rsidR="00DF003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помещения с серверным и коммуникационным</w:t>
            </w:r>
          </w:p>
          <w:p w:rsidR="00133627" w:rsidRPr="008E3ACB" w:rsidRDefault="00DF0037" w:rsidP="00DF0037">
            <w:pPr>
              <w:pStyle w:val="10"/>
              <w:numPr>
                <w:ilvl w:val="0"/>
                <w:numId w:val="0"/>
              </w:numPr>
              <w:tabs>
                <w:tab w:val="left" w:pos="600"/>
              </w:tabs>
              <w:spacing w:before="40" w:after="0" w:line="240" w:lineRule="auto"/>
              <w:ind w:left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lastRenderedPageBreak/>
              <w:t xml:space="preserve">      </w:t>
            </w:r>
            <w:r w:rsidR="00133627" w:rsidRPr="008E3ACB">
              <w:rPr>
                <w:color w:val="auto"/>
                <w:szCs w:val="24"/>
              </w:rPr>
              <w:t xml:space="preserve"> оборудован</w:t>
            </w:r>
            <w:r w:rsidRPr="008E3ACB">
              <w:rPr>
                <w:color w:val="auto"/>
                <w:szCs w:val="24"/>
              </w:rPr>
              <w:t>и</w:t>
            </w:r>
            <w:r w:rsidR="00133627" w:rsidRPr="008E3ACB">
              <w:rPr>
                <w:color w:val="auto"/>
                <w:szCs w:val="24"/>
              </w:rPr>
              <w:t>ем</w:t>
            </w:r>
            <w:r w:rsidRPr="008E3ACB">
              <w:rPr>
                <w:color w:val="auto"/>
                <w:szCs w:val="24"/>
              </w:rPr>
              <w:t xml:space="preserve"> </w:t>
            </w:r>
            <w:r w:rsidR="00133627" w:rsidRPr="008E3ACB">
              <w:rPr>
                <w:color w:val="auto"/>
                <w:szCs w:val="24"/>
              </w:rPr>
              <w:t>АСУ ТП;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щит управления </w:t>
            </w:r>
            <w:proofErr w:type="spellStart"/>
            <w:r w:rsidRPr="008E3ACB">
              <w:rPr>
                <w:color w:val="auto"/>
                <w:szCs w:val="24"/>
              </w:rPr>
              <w:t>химцехом</w:t>
            </w:r>
            <w:proofErr w:type="spellEnd"/>
            <w:r w:rsidRPr="008E3ACB">
              <w:rPr>
                <w:color w:val="auto"/>
                <w:szCs w:val="24"/>
              </w:rPr>
              <w:t>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щит управления топливно-транспортным цехом;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proofErr w:type="spellStart"/>
            <w:r w:rsidRPr="008E3ACB">
              <w:rPr>
                <w:color w:val="auto"/>
                <w:szCs w:val="24"/>
              </w:rPr>
              <w:t>ресиверное</w:t>
            </w:r>
            <w:proofErr w:type="spellEnd"/>
            <w:r w:rsidRPr="008E3ACB">
              <w:rPr>
                <w:color w:val="auto"/>
                <w:szCs w:val="24"/>
              </w:rPr>
              <w:t xml:space="preserve"> хозяйство (водород);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газораспределительный пункт (ГРП);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котельное отделение;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строящиеся объекты.</w:t>
            </w:r>
          </w:p>
        </w:tc>
      </w:tr>
      <w:tr w:rsidR="008754D4" w:rsidRPr="008E3ACB" w:rsidTr="007D6380">
        <w:tc>
          <w:tcPr>
            <w:tcW w:w="673" w:type="dxa"/>
            <w:gridSpan w:val="2"/>
          </w:tcPr>
          <w:p w:rsidR="008754D4" w:rsidRPr="008E3ACB" w:rsidRDefault="008754D4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color w:val="auto"/>
                <w:szCs w:val="24"/>
              </w:rPr>
            </w:pPr>
          </w:p>
        </w:tc>
        <w:tc>
          <w:tcPr>
            <w:tcW w:w="2399" w:type="dxa"/>
          </w:tcPr>
          <w:p w:rsidR="008754D4" w:rsidRPr="008E3ACB" w:rsidRDefault="008754D4" w:rsidP="0069526C">
            <w:pPr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szCs w:val="24"/>
              </w:rPr>
              <w:t>Границы проектирования</w:t>
            </w:r>
          </w:p>
        </w:tc>
        <w:tc>
          <w:tcPr>
            <w:tcW w:w="7016" w:type="dxa"/>
            <w:gridSpan w:val="2"/>
          </w:tcPr>
          <w:p w:rsidR="00A46BA2" w:rsidRPr="008E3ACB" w:rsidRDefault="00A46BA2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главный корпус электростанции, включая установленное внутри основное оборудование энергоблоков, блочные и главный щиты управления,</w:t>
            </w:r>
          </w:p>
          <w:p w:rsidR="008754D4" w:rsidRPr="008E3ACB" w:rsidRDefault="00A46BA2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i/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ОРУ.</w:t>
            </w: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133627" w:rsidP="0069526C">
            <w:pPr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Объем работ </w:t>
            </w:r>
          </w:p>
        </w:tc>
        <w:tc>
          <w:tcPr>
            <w:tcW w:w="7016" w:type="dxa"/>
            <w:gridSpan w:val="2"/>
          </w:tcPr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Выполнить необходимые обследования</w:t>
            </w:r>
            <w:r w:rsidRPr="008E3ACB">
              <w:rPr>
                <w:i/>
                <w:color w:val="auto"/>
                <w:szCs w:val="24"/>
              </w:rPr>
              <w:t>.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Разработать проектную документацию</w:t>
            </w:r>
            <w:r w:rsidR="00083C5E" w:rsidRPr="008E3ACB">
              <w:rPr>
                <w:color w:val="auto"/>
                <w:szCs w:val="24"/>
              </w:rPr>
              <w:t xml:space="preserve"> </w:t>
            </w:r>
            <w:r w:rsidR="00083C5E" w:rsidRPr="008E3ACB">
              <w:rPr>
                <w:szCs w:val="24"/>
              </w:rPr>
              <w:t xml:space="preserve">на строительство </w:t>
            </w:r>
            <w:r w:rsidR="00083C5E" w:rsidRPr="008E3ACB">
              <w:rPr>
                <w:bCs/>
                <w:szCs w:val="24"/>
              </w:rPr>
              <w:t>системы избирательного видеонаблюдения, совмещенного с  3</w:t>
            </w:r>
            <w:r w:rsidR="00083C5E" w:rsidRPr="008E3ACB">
              <w:rPr>
                <w:bCs/>
                <w:szCs w:val="24"/>
                <w:lang w:val="en-US"/>
              </w:rPr>
              <w:t>D</w:t>
            </w:r>
            <w:r w:rsidR="00083C5E" w:rsidRPr="008E3ACB">
              <w:rPr>
                <w:bCs/>
                <w:szCs w:val="24"/>
              </w:rPr>
              <w:t xml:space="preserve"> моделью электростанции </w:t>
            </w:r>
            <w:r w:rsidR="0093429F">
              <w:rPr>
                <w:bCs/>
                <w:szCs w:val="24"/>
              </w:rPr>
              <w:t>ОАО «ТГК-1»</w:t>
            </w:r>
            <w:r w:rsidR="00083C5E" w:rsidRPr="008E3ACB">
              <w:rPr>
                <w:bCs/>
                <w:szCs w:val="24"/>
              </w:rPr>
              <w:t>. Интеграция систем ТСВН и избирательного видеонаблюдения с разработкой единой системы управления.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Выполнить все необходимые действия, связанные с рассмотрением документации в структурных подразделениях Заказчика с получением положительного согласования от участников проверки для последующего утверждения Приказом Заказчика. (обеспечивать устранение полученных замечаний в кратчайшие сроки, вносить дополнения и сокращения количественной и финансовой частей проекта, предоставлять комментарии, разъяснения, дополнительные сведения, подтверждающие документы по указанию или запросам Заказчика);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 проектной документации предусмотреть Авторский надзор при выполнении строительно-монтажных работ;</w:t>
            </w:r>
          </w:p>
          <w:p w:rsidR="00133627" w:rsidRPr="0093429F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Разработка планов (чертежей) расположения проводок и кабельного журнала </w:t>
            </w:r>
            <w:r w:rsidR="00D82894" w:rsidRPr="008E3ACB">
              <w:rPr>
                <w:i/>
                <w:color w:val="auto"/>
                <w:szCs w:val="24"/>
              </w:rPr>
              <w:t>(обязательно для проектов содержащих прокладку КЛ);</w:t>
            </w:r>
          </w:p>
        </w:tc>
      </w:tr>
      <w:tr w:rsidR="00E42A4D" w:rsidRPr="008E3ACB" w:rsidTr="007D6380">
        <w:tc>
          <w:tcPr>
            <w:tcW w:w="673" w:type="dxa"/>
            <w:gridSpan w:val="2"/>
          </w:tcPr>
          <w:p w:rsidR="00E42A4D" w:rsidRPr="008E3ACB" w:rsidRDefault="00E42A4D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E42A4D" w:rsidRPr="008E3ACB" w:rsidRDefault="000D2460" w:rsidP="000D2460">
            <w:pPr>
              <w:widowControl/>
              <w:tabs>
                <w:tab w:val="left" w:pos="1026"/>
                <w:tab w:val="num" w:pos="2052"/>
              </w:tabs>
              <w:spacing w:before="20"/>
              <w:ind w:left="113" w:firstLine="0"/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проектным решениям</w:t>
            </w:r>
          </w:p>
        </w:tc>
        <w:tc>
          <w:tcPr>
            <w:tcW w:w="7016" w:type="dxa"/>
            <w:gridSpan w:val="2"/>
          </w:tcPr>
          <w:p w:rsidR="00345372" w:rsidRPr="008E3ACB" w:rsidRDefault="00345372" w:rsidP="00345372">
            <w:pPr>
              <w:pStyle w:val="a9"/>
              <w:spacing w:after="0" w:line="240" w:lineRule="auto"/>
              <w:ind w:left="432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 xml:space="preserve">Общие требования к </w:t>
            </w:r>
            <w:r>
              <w:rPr>
                <w:rFonts w:eastAsia="Calibri"/>
                <w:szCs w:val="24"/>
                <w:lang w:eastAsia="en-US"/>
              </w:rPr>
              <w:t xml:space="preserve">проектируемой </w:t>
            </w:r>
            <w:r w:rsidRPr="008E3ACB">
              <w:rPr>
                <w:rFonts w:eastAsia="Calibri"/>
                <w:szCs w:val="24"/>
                <w:lang w:eastAsia="en-US"/>
              </w:rPr>
              <w:t>системе Избирательного видеонаблюдения: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3"/>
              </w:numPr>
              <w:spacing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96A5B">
              <w:rPr>
                <w:rFonts w:eastAsia="Calibri"/>
                <w:szCs w:val="24"/>
                <w:lang w:eastAsia="en-US"/>
              </w:rPr>
              <w:t>Все проектируемое и вновь вводимое оборудование должно отвечать требованиям международных стандартов и иметь сертификаты, разрешающие его применение в Российской Федерации, в том числе Сертификат соответствия Министерства Российской Федерации по связи и информатизации и Сертификат соответствия Системы сертификации ГОСТ Госстандарта России.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Оборудование должно размещаться в телекоммуникационных 19" шкафах (габариты, состав и конструкцию  определить при проектировании).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Телекоммуникационные шкафы должны быть оборудованы шиной заземления с присоединением к общей шине контура заземления объекта, а также оснащены системой контроля доступа и принудительной вентиляцией.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 xml:space="preserve">Для бесперебойного электропитания проектируемого оборудования </w:t>
            </w:r>
            <w:r w:rsidRPr="008E3ACB">
              <w:rPr>
                <w:szCs w:val="24"/>
              </w:rPr>
              <w:t>предусмотреть проектом</w:t>
            </w:r>
            <w:r w:rsidRPr="008E3ACB">
              <w:rPr>
                <w:rFonts w:eastAsia="Calibri"/>
                <w:szCs w:val="24"/>
                <w:lang w:eastAsia="en-US"/>
              </w:rPr>
              <w:t>: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1026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размещение системы гарантированного электропитания (СГП) в 19" шкафах;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1026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t>Емкость АКБ СГП должна обеспечивать не менее 3 часов резервирования электропитания оборудования при пропадании внешнего электроснабжения;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1026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СГП должна быть оснащена сервисом управления и мониторинга, обеспечивающий удаленный и локальный контроль и настройку параметров;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1026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СГП должна обеспечивать возможность проведения ТО ремонта без отключения нагрузки.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Предусмотреть размещение проектируемого оборудования (серверов и сетевого оборудования) в помещениях, оборудованных системами кондиционирования, вентиляции и контроля за температурным режимом.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При проектировани</w:t>
            </w:r>
            <w:r>
              <w:rPr>
                <w:rFonts w:eastAsia="Calibri"/>
                <w:szCs w:val="24"/>
                <w:lang w:eastAsia="en-US"/>
              </w:rPr>
              <w:t xml:space="preserve">и, при </w:t>
            </w:r>
            <w:r w:rsidRPr="008E3ACB">
              <w:rPr>
                <w:rFonts w:eastAsia="Calibri"/>
                <w:szCs w:val="24"/>
                <w:lang w:eastAsia="en-US"/>
              </w:rPr>
              <w:t>необходимости</w:t>
            </w:r>
            <w:r>
              <w:rPr>
                <w:rFonts w:eastAsia="Calibri"/>
                <w:szCs w:val="24"/>
                <w:lang w:eastAsia="en-US"/>
              </w:rPr>
              <w:t>,</w:t>
            </w:r>
            <w:r w:rsidRPr="008E3ACB">
              <w:rPr>
                <w:rFonts w:eastAsia="Calibri"/>
                <w:szCs w:val="24"/>
                <w:lang w:eastAsia="en-US"/>
              </w:rPr>
              <w:t xml:space="preserve"> предусмотреть систему </w:t>
            </w:r>
            <w:proofErr w:type="spellStart"/>
            <w:r w:rsidRPr="008E3ACB">
              <w:rPr>
                <w:rFonts w:eastAsia="Calibri"/>
                <w:szCs w:val="24"/>
                <w:lang w:eastAsia="en-US"/>
              </w:rPr>
              <w:t>кабеленесущих</w:t>
            </w:r>
            <w:proofErr w:type="spellEnd"/>
            <w:r w:rsidRPr="008E3ACB">
              <w:rPr>
                <w:rFonts w:eastAsia="Calibri"/>
                <w:szCs w:val="24"/>
                <w:lang w:eastAsia="en-US"/>
              </w:rPr>
              <w:t xml:space="preserve"> конструкций </w:t>
            </w:r>
            <w:r>
              <w:rPr>
                <w:rFonts w:eastAsia="Calibri"/>
                <w:szCs w:val="24"/>
                <w:lang w:eastAsia="en-US"/>
              </w:rPr>
              <w:t xml:space="preserve">с указанием </w:t>
            </w:r>
            <w:r w:rsidRPr="008E3ACB">
              <w:rPr>
                <w:rFonts w:eastAsia="Calibri"/>
                <w:szCs w:val="24"/>
                <w:lang w:eastAsia="en-US"/>
              </w:rPr>
              <w:t>тип</w:t>
            </w:r>
            <w:r>
              <w:rPr>
                <w:rFonts w:eastAsia="Calibri"/>
                <w:szCs w:val="24"/>
                <w:lang w:eastAsia="en-US"/>
              </w:rPr>
              <w:t>а</w:t>
            </w:r>
            <w:r w:rsidRPr="008E3ACB">
              <w:rPr>
                <w:rFonts w:eastAsia="Calibri"/>
                <w:szCs w:val="24"/>
                <w:lang w:eastAsia="en-US"/>
              </w:rPr>
              <w:t>, марк</w:t>
            </w:r>
            <w:r>
              <w:rPr>
                <w:rFonts w:eastAsia="Calibri"/>
                <w:szCs w:val="24"/>
                <w:lang w:eastAsia="en-US"/>
              </w:rPr>
              <w:t>и</w:t>
            </w:r>
            <w:r w:rsidRPr="008E3ACB">
              <w:rPr>
                <w:rFonts w:eastAsia="Calibri"/>
                <w:szCs w:val="24"/>
                <w:lang w:eastAsia="en-US"/>
              </w:rPr>
              <w:t>, размер</w:t>
            </w:r>
            <w:r>
              <w:rPr>
                <w:rFonts w:eastAsia="Calibri"/>
                <w:szCs w:val="24"/>
                <w:lang w:eastAsia="en-US"/>
              </w:rPr>
              <w:t>а</w:t>
            </w:r>
            <w:r w:rsidRPr="008E3ACB">
              <w:rPr>
                <w:rFonts w:eastAsia="Calibri"/>
                <w:szCs w:val="24"/>
                <w:lang w:eastAsia="en-US"/>
              </w:rPr>
              <w:t>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Проектом пред</w:t>
            </w:r>
            <w:r>
              <w:rPr>
                <w:rFonts w:eastAsia="Calibri"/>
                <w:szCs w:val="24"/>
                <w:lang w:eastAsia="en-US"/>
              </w:rPr>
              <w:t>у</w:t>
            </w:r>
            <w:r w:rsidRPr="008E3ACB">
              <w:rPr>
                <w:rFonts w:eastAsia="Calibri"/>
                <w:szCs w:val="24"/>
                <w:lang w:eastAsia="en-US"/>
              </w:rPr>
              <w:t>смотреть следующие параметры надежности:</w:t>
            </w:r>
          </w:p>
          <w:p w:rsidR="00345372" w:rsidRPr="00790490" w:rsidRDefault="00345372" w:rsidP="00345372">
            <w:pPr>
              <w:tabs>
                <w:tab w:val="left" w:pos="551"/>
                <w:tab w:val="left" w:pos="1202"/>
                <w:tab w:val="left" w:pos="1816"/>
              </w:tabs>
              <w:spacing w:line="240" w:lineRule="auto"/>
              <w:ind w:left="636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90490">
              <w:rPr>
                <w:rFonts w:eastAsia="Calibri"/>
                <w:szCs w:val="24"/>
                <w:lang w:eastAsia="en-US"/>
              </w:rPr>
              <w:t>Срок службы системы Избирательного видеонаблюдения при круглосуточном режиме работы не менее 7 лет;</w:t>
            </w:r>
          </w:p>
          <w:p w:rsidR="00345372" w:rsidRPr="007007EE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Предусмотреть АРМ для управления и мониторинга системы Избирательного видеонаблюдения.</w:t>
            </w:r>
          </w:p>
          <w:p w:rsidR="00345372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ерверное оборудование и дисковые массивы должны быть </w:t>
            </w:r>
            <w:r>
              <w:rPr>
                <w:rFonts w:eastAsia="Calibri"/>
                <w:szCs w:val="24"/>
                <w:lang w:eastAsia="en-US"/>
              </w:rPr>
              <w:t xml:space="preserve">выполнены на базе оборудования </w:t>
            </w:r>
            <w:r w:rsidRPr="00790490">
              <w:rPr>
                <w:rFonts w:eastAsia="Calibri"/>
                <w:color w:val="auto"/>
                <w:szCs w:val="24"/>
                <w:lang w:eastAsia="en-US"/>
              </w:rPr>
              <w:t>фирмы HP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345372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Оборудование бесперебойного питания и распределения должно быть выполнено на базе оборудования </w:t>
            </w:r>
            <w:r w:rsidRPr="00871A1E">
              <w:rPr>
                <w:rFonts w:eastAsia="Calibri"/>
                <w:szCs w:val="24"/>
                <w:lang w:eastAsia="en-US"/>
              </w:rPr>
              <w:t xml:space="preserve">производства компании АРС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by</w:t>
            </w:r>
            <w:proofErr w:type="spellEnd"/>
            <w:r w:rsidRPr="00871A1E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Schneider</w:t>
            </w:r>
            <w:proofErr w:type="spellEnd"/>
            <w:r w:rsidRPr="00871A1E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Electric</w:t>
            </w:r>
            <w:proofErr w:type="spellEnd"/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982B2D" w:rsidRDefault="00982B2D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</w:t>
            </w:r>
            <w:r w:rsidRPr="007007EE">
              <w:rPr>
                <w:rFonts w:eastAsia="Calibri"/>
                <w:szCs w:val="24"/>
                <w:lang w:eastAsia="en-US"/>
              </w:rPr>
              <w:t>е</w:t>
            </w:r>
            <w:r>
              <w:rPr>
                <w:rFonts w:eastAsia="Calibri"/>
                <w:szCs w:val="24"/>
                <w:lang w:eastAsia="en-US"/>
              </w:rPr>
              <w:t>тевое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 оборудование должн</w:t>
            </w:r>
            <w:r>
              <w:rPr>
                <w:rFonts w:eastAsia="Calibri"/>
                <w:szCs w:val="24"/>
                <w:lang w:eastAsia="en-US"/>
              </w:rPr>
              <w:t>о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 быть </w:t>
            </w:r>
            <w:r>
              <w:rPr>
                <w:rFonts w:eastAsia="Calibri"/>
                <w:szCs w:val="24"/>
                <w:lang w:eastAsia="en-US"/>
              </w:rPr>
              <w:t xml:space="preserve">выполнены на базе оборудования </w:t>
            </w:r>
            <w:r w:rsidRPr="00790490">
              <w:rPr>
                <w:rFonts w:eastAsia="Calibri"/>
                <w:color w:val="auto"/>
                <w:szCs w:val="24"/>
                <w:lang w:eastAsia="en-US"/>
              </w:rPr>
              <w:t xml:space="preserve">фирмы </w:t>
            </w:r>
            <w:r w:rsidRPr="000C3276">
              <w:rPr>
                <w:rFonts w:ascii="Arial" w:hAnsi="Arial" w:cs="Arial"/>
                <w:sz w:val="20"/>
                <w:szCs w:val="20"/>
                <w:lang w:val="en-US"/>
              </w:rPr>
              <w:t>Cisco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611ECF" w:rsidRPr="008E3ACB" w:rsidRDefault="00611ECF" w:rsidP="00611ECF">
            <w:pPr>
              <w:pStyle w:val="110"/>
              <w:numPr>
                <w:ilvl w:val="0"/>
                <w:numId w:val="0"/>
              </w:numPr>
              <w:tabs>
                <w:tab w:val="left" w:pos="742"/>
              </w:tabs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365204" w:rsidP="0069526C">
            <w:pPr>
              <w:rPr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проекту</w:t>
            </w:r>
          </w:p>
        </w:tc>
        <w:tc>
          <w:tcPr>
            <w:tcW w:w="7016" w:type="dxa"/>
            <w:gridSpan w:val="2"/>
          </w:tcPr>
          <w:p w:rsidR="00345372" w:rsidRPr="00211F1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459"/>
              </w:tabs>
              <w:spacing w:before="20"/>
              <w:rPr>
                <w:b/>
                <w:bCs/>
                <w:szCs w:val="24"/>
              </w:rPr>
            </w:pPr>
            <w:r w:rsidRPr="00211F1B">
              <w:rPr>
                <w:b/>
                <w:bCs/>
                <w:szCs w:val="24"/>
              </w:rPr>
              <w:t xml:space="preserve">Требования к исполнителю при организации работ: </w:t>
            </w:r>
          </w:p>
          <w:p w:rsidR="00EE4C3C" w:rsidRPr="00226494" w:rsidRDefault="00EE4C3C" w:rsidP="00EE4C3C">
            <w:pPr>
              <w:pStyle w:val="af7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  </w:t>
            </w:r>
            <w:r w:rsidRPr="00226494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должен быть действительным членом саморегулируемой организации (СРО: раздел II "Виды работ по подготовке проектной документации" в </w:t>
            </w:r>
            <w:proofErr w:type="spellStart"/>
            <w:r w:rsidRPr="00226494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226494">
              <w:rPr>
                <w:rFonts w:ascii="Times New Roman" w:hAnsi="Times New Roman" w:cs="Times New Roman"/>
                <w:sz w:val="24"/>
                <w:szCs w:val="24"/>
              </w:rPr>
              <w:t>. 4.3 "Работы по подготовке проектов внутренних систем электроснабжения"; 4.4. "Работы по подготовке проектов внутренних слаботочных систем"; 4.5 "Работы по подготовке проектов внутренних диспетчеризации, автоматизации и управления инженерными системами" 5.3 "Работы по подготовке проектов наружных сетей электроснабжения до 35кВ включительно и их сооружений" 5.6 "Работы по подготовке проектов наружных систем слаботочных систем"</w:t>
            </w:r>
            <w:r w:rsidR="00F011FD" w:rsidRPr="00F011FD">
              <w:rPr>
                <w:rFonts w:ascii="Times New Roman" w:hAnsi="Times New Roman" w:cs="Times New Roman"/>
                <w:sz w:val="24"/>
                <w:szCs w:val="24"/>
              </w:rPr>
              <w:t>"; 13. "Работы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проектировщиком)"</w:t>
            </w:r>
          </w:p>
          <w:p w:rsidR="00345372" w:rsidRPr="00EE4C3C" w:rsidRDefault="00EE4C3C" w:rsidP="00EE4C3C">
            <w:pPr>
              <w:tabs>
                <w:tab w:val="left" w:pos="459"/>
              </w:tabs>
              <w:spacing w:before="20"/>
              <w:ind w:left="360" w:firstLine="0"/>
              <w:rPr>
                <w:szCs w:val="24"/>
              </w:rPr>
            </w:pPr>
            <w:r w:rsidRPr="00EE4C3C">
              <w:rPr>
                <w:szCs w:val="24"/>
              </w:rPr>
              <w:t>1.2.</w:t>
            </w:r>
            <w:r w:rsidR="00345372" w:rsidRPr="00EE4C3C">
              <w:rPr>
                <w:szCs w:val="24"/>
              </w:rPr>
              <w:t xml:space="preserve"> Все проектируемое оборудование должно отвечать требованиям международных стандартов и иметь сертификаты, разрешающие его применение в Российской </w:t>
            </w:r>
            <w:r w:rsidR="00345372" w:rsidRPr="00EE4C3C">
              <w:rPr>
                <w:szCs w:val="24"/>
              </w:rPr>
              <w:lastRenderedPageBreak/>
              <w:t>Федерации, в том числе Сертификат соответствия Министерства Российской Федерации по связи и информатизации и Сертификат соответствия Системы сертификации ГОСТ Госстандарта России.</w:t>
            </w:r>
          </w:p>
          <w:p w:rsidR="00345372" w:rsidRPr="000D05E4" w:rsidRDefault="00345372" w:rsidP="00345372">
            <w:pPr>
              <w:pStyle w:val="a9"/>
              <w:tabs>
                <w:tab w:val="left" w:pos="459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0D05E4">
              <w:rPr>
                <w:b/>
                <w:szCs w:val="24"/>
              </w:rPr>
              <w:t>Проект системы избирательного видеонаблюдения должен удовлетворять следующим требованиям:</w:t>
            </w:r>
          </w:p>
          <w:p w:rsidR="00345372" w:rsidRPr="000D05E4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96A5B">
              <w:rPr>
                <w:szCs w:val="24"/>
              </w:rPr>
              <w:t>Проектные решения по составу и структуре системы избирательного видеонаблюдения  должны быть разработаны с учетом возможности дальнейшего наращивания комплекса. Система должна строиться на базе программно-аппаратных комплексов (ПАК).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firstLine="175"/>
              <w:rPr>
                <w:szCs w:val="24"/>
              </w:rPr>
            </w:pPr>
            <w:r>
              <w:rPr>
                <w:szCs w:val="24"/>
              </w:rPr>
              <w:t>Проектируемая с</w:t>
            </w:r>
            <w:r w:rsidRPr="008E3ACB">
              <w:rPr>
                <w:szCs w:val="24"/>
              </w:rPr>
              <w:t>истема должна обеспечивать:</w:t>
            </w:r>
          </w:p>
          <w:p w:rsidR="00345372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96A5B">
              <w:rPr>
                <w:szCs w:val="24"/>
              </w:rPr>
              <w:t>видеонаблюдение сооружений электростанций с  качеством не менее 24 кадров в секунду, в формате Н.264 с разрешением не менее 1280х720 (780) пикселей;</w:t>
            </w:r>
          </w:p>
          <w:p w:rsidR="00345372" w:rsidRPr="00896A5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96A5B">
              <w:rPr>
                <w:szCs w:val="24"/>
              </w:rPr>
              <w:t>наблюдение объектов и запись видеоинформации в сложных условиях освещенности за счет применения видеокамер с ИК-</w:t>
            </w:r>
            <w:proofErr w:type="spellStart"/>
            <w:r w:rsidRPr="00896A5B">
              <w:rPr>
                <w:szCs w:val="24"/>
              </w:rPr>
              <w:t>подстветкой</w:t>
            </w:r>
            <w:proofErr w:type="spellEnd"/>
            <w:r w:rsidRPr="00896A5B">
              <w:rPr>
                <w:szCs w:val="24"/>
              </w:rPr>
              <w:t xml:space="preserve"> на наиболее ответственных участках (определяются на этапе проектирования);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отображение видеоинформации  в Ситуационно-кризисном центре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Информационно-диспетчерском центре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с качеством не менее 5 кадров в секунду, с раз</w:t>
            </w:r>
            <w:r>
              <w:rPr>
                <w:szCs w:val="24"/>
              </w:rPr>
              <w:t xml:space="preserve">решением не менее 1280х720 </w:t>
            </w:r>
            <w:r w:rsidRPr="008E3ACB">
              <w:rPr>
                <w:szCs w:val="24"/>
              </w:rPr>
              <w:t xml:space="preserve"> пикселей;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доступ к камерам с терминала диспетчера Ситуационно-кризисного центра</w:t>
            </w:r>
            <w:r>
              <w:rPr>
                <w:szCs w:val="24"/>
              </w:rPr>
              <w:t xml:space="preserve"> ГЭХ</w:t>
            </w:r>
            <w:r w:rsidRPr="008E3ACB">
              <w:rPr>
                <w:szCs w:val="24"/>
              </w:rPr>
              <w:t xml:space="preserve"> и терминала диспетчера Информационно-диспетчерского центра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с установленными правами и приоритетами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доступ к камерам с удаленных рабочих мест строго определенного числа пользователей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архивное хранение записанной информации на объекте;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архивное хранение материалов на сервере станции, в сжатом формате со снижением качества не менее 15 кадров в секунду, в течение 30 суток;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оперативный перенос фрагментов архива видеоинформации станции на сервер Ситуационно-кризисного центра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сервер Информационно-диспетчерского центра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Cs w:val="24"/>
              </w:rPr>
              <w:t xml:space="preserve">отказоустойчивость центральной системы управления, за счет применения резервирования по схеме Активная/Пассивная </w:t>
            </w:r>
            <w:r w:rsidRPr="008E3ACB">
              <w:rPr>
                <w:sz w:val="22"/>
                <w:szCs w:val="22"/>
              </w:rPr>
              <w:t>конфигурационная система;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доступ к архивной информации со своих АРМ строго </w:t>
            </w:r>
            <w:r w:rsidRPr="008E3ACB">
              <w:rPr>
                <w:sz w:val="22"/>
                <w:szCs w:val="22"/>
              </w:rPr>
              <w:lastRenderedPageBreak/>
              <w:t>определенного числа пользователей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возможность масштабирования без существенных изменений архитектуры системы избирательного видеонаблюдения;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</w:t>
            </w:r>
            <w:r w:rsidRPr="008E3ACB">
              <w:rPr>
                <w:sz w:val="22"/>
                <w:szCs w:val="22"/>
              </w:rPr>
              <w:t xml:space="preserve">меть резервный запас оборудования, в размере не менее 5 % от общего числа каждого вида функционирующих элементов.   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896A5B">
              <w:rPr>
                <w:sz w:val="22"/>
              </w:rPr>
              <w:t>Все подсистемы  проектируемого избирательного видеонаблюдения  должны иметь возможность функционировать самостоятельно и быть объединены в автоматизированную систему избирательного видеонаблюдения  посредством сети передачи данных.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896A5B">
              <w:rPr>
                <w:sz w:val="22"/>
              </w:rPr>
              <w:t>Состав и номенклатура оборудования определяется исходя из принципов унификации и достаточности при условии обеспечения приведенных выше требований.</w:t>
            </w:r>
          </w:p>
          <w:p w:rsidR="00345372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 w:rsidRPr="00896A5B">
              <w:rPr>
                <w:sz w:val="22"/>
              </w:rPr>
              <w:t>Система избирательного видеонаблюдения должна обеспечивать интеграцию дополнительных подсистем комплекса на программно-аппаратном уровне.</w:t>
            </w:r>
          </w:p>
          <w:p w:rsidR="00345372" w:rsidRPr="00896A5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 w:val="22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Показатели назначения</w:t>
            </w:r>
          </w:p>
          <w:p w:rsidR="00345372" w:rsidRDefault="00345372" w:rsidP="00345372">
            <w:pPr>
              <w:widowControl/>
              <w:tabs>
                <w:tab w:val="left" w:pos="884"/>
              </w:tabs>
              <w:spacing w:before="20"/>
              <w:ind w:left="64" w:firstLine="0"/>
              <w:rPr>
                <w:szCs w:val="24"/>
              </w:rPr>
            </w:pPr>
            <w:r>
              <w:rPr>
                <w:sz w:val="22"/>
                <w:szCs w:val="22"/>
              </w:rPr>
              <w:t>Проектируемая с</w:t>
            </w:r>
            <w:r w:rsidRPr="008E3ACB">
              <w:rPr>
                <w:sz w:val="22"/>
                <w:szCs w:val="22"/>
              </w:rPr>
              <w:t>истема избирательного видеонаблюдения  должна функционировать 24 часа в сутки 7 дней в неделю без учета времени, необходимого для проведения регламентных работ в соответствии с инструкциями по эксплуатации</w:t>
            </w:r>
            <w:r w:rsidRPr="008E3ACB">
              <w:rPr>
                <w:szCs w:val="24"/>
              </w:rPr>
              <w:t xml:space="preserve"> системы.</w:t>
            </w:r>
          </w:p>
          <w:p w:rsidR="00345372" w:rsidRPr="008E3ACB" w:rsidRDefault="00345372" w:rsidP="00345372">
            <w:pPr>
              <w:widowControl/>
              <w:tabs>
                <w:tab w:val="left" w:pos="884"/>
              </w:tabs>
              <w:spacing w:before="20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надежности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Надежность </w:t>
            </w:r>
            <w:r>
              <w:rPr>
                <w:sz w:val="22"/>
                <w:szCs w:val="22"/>
              </w:rPr>
              <w:t xml:space="preserve">проектируемой </w:t>
            </w:r>
            <w:r w:rsidRPr="008E3ACB">
              <w:rPr>
                <w:sz w:val="22"/>
                <w:szCs w:val="22"/>
              </w:rPr>
              <w:t>системы избирательного видеонаблюдения  должна обеспечиваться на основе:</w:t>
            </w:r>
          </w:p>
          <w:p w:rsidR="00345372" w:rsidRPr="008E3ACB" w:rsidRDefault="00D059B3" w:rsidP="00D059B3">
            <w:pPr>
              <w:pStyle w:val="a3"/>
              <w:tabs>
                <w:tab w:val="left" w:pos="459"/>
              </w:tabs>
              <w:spacing w:before="20" w:after="0"/>
              <w:ind w:left="0" w:firstLine="0"/>
              <w:rPr>
                <w:sz w:val="22"/>
                <w:szCs w:val="22"/>
              </w:rPr>
            </w:pPr>
            <w:r w:rsidRPr="00D059B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.1. </w:t>
            </w:r>
            <w:r w:rsidR="00345372" w:rsidRPr="008E3ACB">
              <w:rPr>
                <w:sz w:val="22"/>
                <w:szCs w:val="22"/>
              </w:rPr>
              <w:t>применения высоконадежного и отказоустойчивого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D059B3">
              <w:rPr>
                <w:sz w:val="22"/>
                <w:szCs w:val="22"/>
              </w:rPr>
              <w:t xml:space="preserve">   </w:t>
            </w:r>
            <w:r w:rsidRPr="008E3ACB">
              <w:rPr>
                <w:sz w:val="22"/>
                <w:szCs w:val="22"/>
              </w:rPr>
              <w:t xml:space="preserve">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7"/>
              </w:numPr>
              <w:tabs>
                <w:tab w:val="left" w:pos="459"/>
              </w:tabs>
              <w:spacing w:before="20"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применения специальных технологических решений,</w:t>
            </w:r>
          </w:p>
          <w:p w:rsidR="00345372" w:rsidRPr="00D059B3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    обеспечивающих высокую отказоустойчивость наиболее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    ответственного и жизненно важного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7"/>
              </w:numPr>
              <w:tabs>
                <w:tab w:val="left" w:pos="459"/>
              </w:tabs>
              <w:spacing w:before="20"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применения унифицированных технических средств</w:t>
            </w:r>
          </w:p>
          <w:p w:rsidR="00345372" w:rsidRPr="008E3ACB" w:rsidRDefault="00D059B3" w:rsidP="00D059B3">
            <w:pPr>
              <w:pStyle w:val="a3"/>
              <w:tabs>
                <w:tab w:val="left" w:pos="459"/>
              </w:tabs>
              <w:spacing w:before="20" w:after="0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  <w:r w:rsidR="00345372" w:rsidRPr="008E3ACB">
              <w:rPr>
                <w:sz w:val="22"/>
                <w:szCs w:val="22"/>
              </w:rPr>
              <w:t xml:space="preserve"> как в рамках отдельных подсистем, так и системы избирательного видеонаблюдения  в целом.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 w:val="22"/>
              </w:rPr>
            </w:pPr>
            <w:r w:rsidRPr="00896A5B">
              <w:rPr>
                <w:b/>
                <w:sz w:val="22"/>
              </w:rPr>
              <w:t xml:space="preserve">Требования </w:t>
            </w:r>
            <w:proofErr w:type="spellStart"/>
            <w:r w:rsidRPr="00896A5B">
              <w:rPr>
                <w:b/>
                <w:sz w:val="22"/>
              </w:rPr>
              <w:t>ОТиТБ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>
              <w:rPr>
                <w:szCs w:val="24"/>
              </w:rPr>
              <w:t>Проектируемое</w:t>
            </w:r>
            <w:r w:rsidRPr="008E3ACB">
              <w:rPr>
                <w:szCs w:val="24"/>
              </w:rPr>
              <w:t xml:space="preserve"> оборудование должно отвечать требованиям по электробезопасности по ГОСТ 12.2.006-87 и заземлено в соответствии с требованиями ПУЭ.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эргономике и технической эстетике</w:t>
            </w:r>
          </w:p>
          <w:p w:rsidR="00345372" w:rsidRPr="008E3ACB" w:rsidRDefault="00345372" w:rsidP="00345372">
            <w:pPr>
              <w:widowControl/>
              <w:tabs>
                <w:tab w:val="left" w:pos="459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Специальных требований к эргономике и технической эстетике не предъявляется.</w:t>
            </w:r>
          </w:p>
          <w:p w:rsidR="00345372" w:rsidRPr="008E3ACB" w:rsidRDefault="00345372" w:rsidP="00345372">
            <w:pPr>
              <w:widowControl/>
              <w:tabs>
                <w:tab w:val="left" w:pos="459"/>
              </w:tabs>
              <w:spacing w:before="20"/>
              <w:rPr>
                <w:bCs/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lastRenderedPageBreak/>
              <w:t>Специальные требования к проектируемому оборудованию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 w:rsidRPr="00896A5B">
              <w:rPr>
                <w:szCs w:val="24"/>
              </w:rPr>
              <w:t>Оборудование системы избирательного видеонаблюдения, устанавливаемое в помещениях объекта, должно быть  виброзащищенным, а также устойчивым к внешним воздействиям окружающей среды в нормальных условиях (температура +20±10 С°, влажность до 95% без конденсации).</w:t>
            </w:r>
          </w:p>
          <w:p w:rsidR="00345372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96A5B">
              <w:rPr>
                <w:szCs w:val="24"/>
              </w:rPr>
              <w:t>Оборудование системы избирательного видеонаблюдения, устанавливаемое вне помещений объекта, должно иметь эксплуатационные характеристики, обеспечивающие функционирование элементов комплекса в климатических условиях региона (температура от -40С° до +50С°, влажность до 100%), а также в условиях повышенной запыленности и загазованности.</w:t>
            </w:r>
          </w:p>
          <w:p w:rsidR="00345372" w:rsidRPr="00896A5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защите от влияния внешних воздействий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Специальных требований к средствам защиты системы избирательного видеонаблюдения от влияния внешних воздействий (радиоэлектронной защите, устойчивости и прочности) не предъявляется.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szCs w:val="24"/>
              </w:rPr>
              <w:t>Требования к электропитанию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D059B3" w:rsidRDefault="00D059B3" w:rsidP="00D059B3">
            <w:pPr>
              <w:tabs>
                <w:tab w:val="left" w:pos="884"/>
              </w:tabs>
              <w:spacing w:before="20"/>
              <w:ind w:left="0" w:firstLine="0"/>
              <w:rPr>
                <w:szCs w:val="24"/>
              </w:rPr>
            </w:pPr>
            <w:r>
              <w:rPr>
                <w:szCs w:val="24"/>
              </w:rPr>
              <w:t>9.1.</w:t>
            </w:r>
            <w:r w:rsidR="00345372" w:rsidRPr="00D059B3">
              <w:rPr>
                <w:szCs w:val="24"/>
              </w:rPr>
              <w:t xml:space="preserve"> Максимальная потребляемая мощность оборудования определяется при разработке рабочего проекта.</w:t>
            </w:r>
          </w:p>
          <w:p w:rsidR="00345372" w:rsidRPr="00211F1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211F1B">
              <w:rPr>
                <w:szCs w:val="24"/>
              </w:rPr>
              <w:t>При аварии энергоснабжения должна быть предусмотрена возможность функционирования  системы избирательного видеонаблюдения от источников резервного электропитания не менее 3-х часов.</w:t>
            </w:r>
          </w:p>
          <w:p w:rsidR="00345372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211F1B">
              <w:rPr>
                <w:szCs w:val="24"/>
              </w:rPr>
              <w:t>Подключение других потребителей к сети питания  системы избирательного видеонаблюдения не допускается.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szCs w:val="24"/>
              </w:rPr>
              <w:t>Требования к способам и средствам связи для информационного обмена между компонентами Системы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D059B3" w:rsidRDefault="00D059B3" w:rsidP="00D059B3">
            <w:pPr>
              <w:tabs>
                <w:tab w:val="left" w:pos="353"/>
              </w:tabs>
              <w:spacing w:before="20"/>
              <w:ind w:left="0" w:firstLine="0"/>
              <w:rPr>
                <w:szCs w:val="24"/>
              </w:rPr>
            </w:pPr>
            <w:r>
              <w:rPr>
                <w:szCs w:val="24"/>
              </w:rPr>
              <w:t>10.1.</w:t>
            </w:r>
            <w:r w:rsidR="00345372" w:rsidRPr="00D059B3">
              <w:rPr>
                <w:szCs w:val="24"/>
              </w:rPr>
              <w:t xml:space="preserve">Информационный обмен между системой избирательного  видеонаблюдения и сооружениями технологического контроля и управления осуществить с использованием выделенных каналов связи сети ОАО «ТГК-1». </w:t>
            </w:r>
          </w:p>
          <w:p w:rsidR="00345372" w:rsidRPr="00211F1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353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Технические требования к каналам передачи данных для сбора и обмена информацией видеонаблюдения: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Серверы системы избирательного видеонаблюдения должны быть подключены к Транспортной сети передачи </w:t>
            </w:r>
            <w:r w:rsidRPr="008E3ACB">
              <w:rPr>
                <w:color w:val="auto"/>
                <w:szCs w:val="24"/>
              </w:rPr>
              <w:lastRenderedPageBreak/>
              <w:t xml:space="preserve">данных </w:t>
            </w:r>
            <w:r>
              <w:rPr>
                <w:color w:val="auto"/>
                <w:szCs w:val="24"/>
              </w:rPr>
              <w:t>ОАО «ТГК-1»</w:t>
            </w:r>
            <w:r w:rsidRPr="008E3ACB">
              <w:rPr>
                <w:color w:val="auto"/>
                <w:szCs w:val="24"/>
              </w:rPr>
              <w:t xml:space="preserve">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 xml:space="preserve">. 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Серверы  системы избирательного видеонаблюдения должны быть подключены к КИВС </w:t>
            </w:r>
            <w:r>
              <w:rPr>
                <w:color w:val="auto"/>
                <w:szCs w:val="24"/>
              </w:rPr>
              <w:t>ОАО «ТГК-1»</w:t>
            </w:r>
            <w:r w:rsidRPr="008E3ACB">
              <w:rPr>
                <w:color w:val="auto"/>
                <w:szCs w:val="24"/>
              </w:rPr>
              <w:t xml:space="preserve"> на объектах.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Каналы связи от источника видеосигнала до коммутатора, должны обеспечить требуемую скорость передачи данных. Способы организации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Каналы связи от центрального коммутатора источников видеосигнала до сервера обработки и хранения информации должны обеспечить требуемую скорость передачи данных.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К</w:t>
            </w:r>
            <w:r w:rsidRPr="008E3ACB">
              <w:rPr>
                <w:color w:val="auto"/>
                <w:szCs w:val="24"/>
              </w:rPr>
              <w:t>оммутаци</w:t>
            </w:r>
            <w:r>
              <w:rPr>
                <w:color w:val="auto"/>
                <w:szCs w:val="24"/>
              </w:rPr>
              <w:t>ю</w:t>
            </w:r>
            <w:r w:rsidRPr="008E3ACB"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 xml:space="preserve">проектируемого </w:t>
            </w:r>
            <w:r w:rsidRPr="008E3ACB">
              <w:rPr>
                <w:color w:val="auto"/>
                <w:szCs w:val="24"/>
              </w:rPr>
              <w:t>кабеля в точке монтажа коммутационного оборудования пр</w:t>
            </w:r>
            <w:r>
              <w:rPr>
                <w:color w:val="auto"/>
                <w:szCs w:val="24"/>
              </w:rPr>
              <w:t>едусмотреть</w:t>
            </w:r>
            <w:r w:rsidRPr="008E3ACB">
              <w:rPr>
                <w:color w:val="auto"/>
                <w:szCs w:val="24"/>
              </w:rPr>
              <w:t xml:space="preserve"> при помощи ко</w:t>
            </w:r>
            <w:r>
              <w:rPr>
                <w:color w:val="auto"/>
                <w:szCs w:val="24"/>
              </w:rPr>
              <w:t xml:space="preserve">ммутационных панелей, прокладку проектируемого кабеля </w:t>
            </w:r>
            <w:r w:rsidRPr="008E3ACB">
              <w:rPr>
                <w:color w:val="auto"/>
                <w:szCs w:val="24"/>
              </w:rPr>
              <w:t>осуществ</w:t>
            </w:r>
            <w:r>
              <w:rPr>
                <w:color w:val="auto"/>
                <w:szCs w:val="24"/>
              </w:rPr>
              <w:t>ить</w:t>
            </w:r>
            <w:r w:rsidRPr="008E3ACB">
              <w:rPr>
                <w:color w:val="auto"/>
                <w:szCs w:val="24"/>
              </w:rPr>
              <w:t xml:space="preserve"> по существующим кабельным лоткам, спускам или коробам. В случае необходимости, пр</w:t>
            </w:r>
            <w:r>
              <w:rPr>
                <w:color w:val="auto"/>
                <w:szCs w:val="24"/>
              </w:rPr>
              <w:t xml:space="preserve">едусмотреть проектирование </w:t>
            </w:r>
            <w:r w:rsidRPr="008E3ACB">
              <w:rPr>
                <w:color w:val="auto"/>
                <w:szCs w:val="24"/>
              </w:rPr>
              <w:t>дополнительных несущих конструкций.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Прокладк</w:t>
            </w:r>
            <w:r>
              <w:rPr>
                <w:color w:val="auto"/>
                <w:szCs w:val="24"/>
              </w:rPr>
              <w:t>у</w:t>
            </w:r>
            <w:r w:rsidRPr="008E3ACB"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 xml:space="preserve">проектируемого </w:t>
            </w:r>
            <w:r w:rsidRPr="008E3ACB">
              <w:rPr>
                <w:color w:val="auto"/>
                <w:szCs w:val="24"/>
              </w:rPr>
              <w:t xml:space="preserve">кабеля для подключения видеокамер </w:t>
            </w:r>
            <w:r>
              <w:rPr>
                <w:color w:val="auto"/>
                <w:szCs w:val="24"/>
              </w:rPr>
              <w:t>предусмотреть</w:t>
            </w:r>
            <w:r w:rsidRPr="008E3ACB">
              <w:rPr>
                <w:color w:val="auto"/>
                <w:szCs w:val="24"/>
              </w:rPr>
              <w:t xml:space="preserve"> по </w:t>
            </w:r>
            <w:r>
              <w:rPr>
                <w:color w:val="auto"/>
                <w:szCs w:val="24"/>
              </w:rPr>
              <w:t xml:space="preserve">существующим, а при их отсутствии, вновь проектируемым, </w:t>
            </w:r>
            <w:r w:rsidRPr="008E3ACB">
              <w:rPr>
                <w:color w:val="auto"/>
                <w:szCs w:val="24"/>
              </w:rPr>
              <w:t xml:space="preserve">коробам или </w:t>
            </w:r>
            <w:proofErr w:type="spellStart"/>
            <w:r w:rsidRPr="008E3ACB">
              <w:rPr>
                <w:color w:val="auto"/>
                <w:szCs w:val="24"/>
              </w:rPr>
              <w:t>кабельростам</w:t>
            </w:r>
            <w:proofErr w:type="spellEnd"/>
            <w:r w:rsidRPr="008E3ACB">
              <w:rPr>
                <w:color w:val="auto"/>
                <w:szCs w:val="24"/>
              </w:rPr>
              <w:t xml:space="preserve">. Длина трассы от видеокамер до коммутатора не должна превышать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8E3ACB">
                <w:rPr>
                  <w:color w:val="auto"/>
                  <w:szCs w:val="24"/>
                </w:rPr>
                <w:t>100 метров</w:t>
              </w:r>
            </w:smartTag>
            <w:r w:rsidRPr="008E3ACB">
              <w:rPr>
                <w:color w:val="auto"/>
                <w:szCs w:val="24"/>
              </w:rPr>
              <w:t>.</w:t>
            </w:r>
          </w:p>
          <w:p w:rsidR="00345372" w:rsidRDefault="00345372" w:rsidP="00345372">
            <w:pPr>
              <w:widowControl/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Требования к организации каналов связи по передаче данных (интерфейсы, скорость и т.д.), мероприятия по их строительству</w:t>
            </w:r>
            <w:r>
              <w:rPr>
                <w:szCs w:val="24"/>
              </w:rPr>
              <w:t>,</w:t>
            </w:r>
            <w:r w:rsidRPr="008E3ACB">
              <w:rPr>
                <w:szCs w:val="24"/>
              </w:rPr>
              <w:t xml:space="preserve"> определяются </w:t>
            </w:r>
            <w:r>
              <w:rPr>
                <w:szCs w:val="24"/>
              </w:rPr>
              <w:t>при</w:t>
            </w:r>
            <w:r w:rsidRPr="008E3ACB">
              <w:rPr>
                <w:szCs w:val="24"/>
              </w:rPr>
              <w:t xml:space="preserve"> проектировани</w:t>
            </w:r>
            <w:r>
              <w:rPr>
                <w:szCs w:val="24"/>
              </w:rPr>
              <w:t>и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widowControl/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</w:p>
          <w:p w:rsidR="00345372" w:rsidRDefault="007D6380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8E3ACB">
              <w:rPr>
                <w:szCs w:val="24"/>
              </w:rPr>
              <w:t xml:space="preserve">Для обеспечения возможности просмотра и анализа записанной видеоинформации на экранах мониторов диспетчера Ситуационно-кризисного центра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Информационно-диспетчерском центре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, должностных лиц в кабинетах (включая удаленные рабочие места) и в конференц-зале </w:t>
            </w:r>
            <w:r>
              <w:rPr>
                <w:szCs w:val="24"/>
              </w:rPr>
              <w:t>ОАО «ТГК-1»</w:t>
            </w:r>
            <w:r w:rsidRPr="007D6380">
              <w:rPr>
                <w:szCs w:val="24"/>
              </w:rPr>
              <w:t xml:space="preserve"> </w:t>
            </w:r>
            <w:r w:rsidR="00345372" w:rsidRPr="00211F1B">
              <w:rPr>
                <w:szCs w:val="24"/>
              </w:rPr>
              <w:t>с требуемым качеством, проектом предусмотреть установку дополнительного оборудования, с определением его состава и количества оборудования.</w:t>
            </w: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В Ситуационно-кризисном центре для обеспечения хранения и резервного копирования данных, проектом предусмотреть дополнительные сервера. При проектировании определить количество серверов, требования к электропитанию и температурному режиму оборудования.</w:t>
            </w:r>
          </w:p>
          <w:p w:rsidR="00345372" w:rsidRPr="00211F1B" w:rsidRDefault="00345372" w:rsidP="00345372">
            <w:pPr>
              <w:pStyle w:val="a9"/>
              <w:rPr>
                <w:szCs w:val="24"/>
              </w:rPr>
            </w:pP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Для обеспечения синхронизации по времени, проектом предусмотреть установку антенны GPS (тип антенны, способ подключения).</w:t>
            </w: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Pr="00211F1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bCs/>
                <w:iCs/>
                <w:szCs w:val="24"/>
              </w:rPr>
              <w:lastRenderedPageBreak/>
              <w:t>Т</w:t>
            </w:r>
            <w:r w:rsidRPr="00211F1B">
              <w:rPr>
                <w:b/>
                <w:szCs w:val="24"/>
              </w:rPr>
              <w:t>ребования к проектируемой структуре Системы</w:t>
            </w:r>
            <w:r>
              <w:t xml:space="preserve"> </w:t>
            </w:r>
            <w:r w:rsidRPr="00211F1B">
              <w:rPr>
                <w:b/>
                <w:szCs w:val="24"/>
              </w:rPr>
              <w:t>избирательного видеонаблюдения</w:t>
            </w:r>
          </w:p>
          <w:p w:rsidR="00345372" w:rsidRPr="008E3ACB" w:rsidRDefault="00345372" w:rsidP="00345372">
            <w:pPr>
              <w:tabs>
                <w:tab w:val="left" w:pos="510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избирательного видеонаблюдения должна состоять из следующих функциональных компонентов: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21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система управления и мониторинга оборудования (СУМО);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21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система телевизионного наблюдения (СТН);</w:t>
            </w:r>
          </w:p>
          <w:p w:rsidR="00345372" w:rsidRPr="008E3ACB" w:rsidRDefault="00D059B3" w:rsidP="00D059B3">
            <w:pPr>
              <w:pStyle w:val="10"/>
              <w:numPr>
                <w:ilvl w:val="0"/>
                <w:numId w:val="0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14.3.</w:t>
            </w:r>
            <w:r w:rsidR="00345372" w:rsidRPr="008E3ACB">
              <w:rPr>
                <w:color w:val="auto"/>
                <w:szCs w:val="24"/>
              </w:rPr>
              <w:t>система сбора, обработки и хранения информации (</w:t>
            </w:r>
            <w:proofErr w:type="spellStart"/>
            <w:r w:rsidR="00345372" w:rsidRPr="008E3ACB">
              <w:rPr>
                <w:color w:val="auto"/>
                <w:szCs w:val="24"/>
              </w:rPr>
              <w:t>ССОиХИ</w:t>
            </w:r>
            <w:proofErr w:type="spellEnd"/>
            <w:r w:rsidR="00345372" w:rsidRPr="008E3ACB">
              <w:rPr>
                <w:color w:val="auto"/>
                <w:szCs w:val="24"/>
              </w:rPr>
              <w:t>).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</w:p>
          <w:p w:rsidR="00345372" w:rsidRPr="00D059B3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353"/>
              </w:tabs>
              <w:spacing w:before="20"/>
              <w:rPr>
                <w:b/>
                <w:szCs w:val="24"/>
              </w:rPr>
            </w:pPr>
            <w:r w:rsidRPr="00D059B3">
              <w:rPr>
                <w:b/>
                <w:szCs w:val="24"/>
              </w:rPr>
              <w:t>Требования к проектируемой системе управления и мониторинга оборудования (СУМО)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Подсистема управления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интерфейс доступа к оперативным и архивным данным с возможностью навигации по каталогу архива или поиска информации по критериям: дата, время, объект, видеокамера.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воспроизведение информации с возможностью выборочного просмотра и копирования кадра или фрагмента записи.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 и выгрузку фрагмента записи объемом времени до 24 часов на удаленное хранилище.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ведения электронного журнала о доступе к видео и аудиоинформации.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rFonts w:eastAsia="Times New Roman"/>
                <w:szCs w:val="24"/>
              </w:rPr>
            </w:pPr>
            <w:r w:rsidRPr="008E3ACB">
              <w:rPr>
                <w:szCs w:val="24"/>
              </w:rPr>
              <w:t>управление системой с АРМ администратора избирательного видеонаблюдения</w:t>
            </w:r>
            <w:r w:rsidRPr="008E3ACB">
              <w:rPr>
                <w:rFonts w:eastAsia="Times New Roman"/>
                <w:szCs w:val="24"/>
              </w:rPr>
              <w:t>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Подсистема мониторинга оборудования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Представление всех устройств в виде иерархической структуры с формированием общих зависимостей по информационным, питающим и контрольным линиям.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Отображение всех устройств системы и их связей в виде иерархического  дерева.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Автоматическое и ручное формирование БД устройств, программирование логических связей по линиям передачи данных, питания и т.д.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функциональной организации: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контроль заданных параметров всех устройств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формирование отчетов, графиков;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перераспределение вычислительных и архивных ресурсов при отказе серверного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представление всех устройств в виде иерархической структуры с формированием общих зависимостей по </w:t>
            </w:r>
            <w:r w:rsidRPr="008E3ACB">
              <w:rPr>
                <w:szCs w:val="24"/>
              </w:rPr>
              <w:lastRenderedPageBreak/>
              <w:t>информационным, питающим и контрольным линиям.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Контролируемые устройства: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сервера;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диски;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контроллеры;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видеокамеры;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сетевые устройства;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источники питания;</w:t>
            </w:r>
          </w:p>
          <w:p w:rsidR="00345372" w:rsidRPr="008E3ACB" w:rsidRDefault="00345372" w:rsidP="00345372">
            <w:pPr>
              <w:widowControl/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Контролируемые параметры: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температура;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влажность;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напряжения питания;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обороты вентиляторов охлаждения;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отказ оборудования.</w:t>
            </w:r>
          </w:p>
          <w:p w:rsidR="00345372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Примечание: при наличии возможностей оборудования.</w:t>
            </w:r>
          </w:p>
          <w:p w:rsidR="00345372" w:rsidRPr="00217BA1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</w:p>
          <w:p w:rsidR="00345372" w:rsidRPr="008E1238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353"/>
              </w:tabs>
              <w:spacing w:before="20"/>
              <w:rPr>
                <w:b/>
                <w:szCs w:val="24"/>
              </w:rPr>
            </w:pPr>
            <w:r w:rsidRPr="008E1238">
              <w:rPr>
                <w:b/>
                <w:szCs w:val="24"/>
              </w:rPr>
              <w:t>Требования к проектируемой системе телевизионного наблюдения (СТН)</w:t>
            </w:r>
          </w:p>
          <w:p w:rsidR="00345372" w:rsidRPr="001A0F14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Требования к Программному обеспечению</w:t>
            </w:r>
            <w:r w:rsidRPr="00DE5D13">
              <w:rPr>
                <w:szCs w:val="24"/>
              </w:rPr>
              <w:t xml:space="preserve"> </w:t>
            </w:r>
            <w:r>
              <w:rPr>
                <w:szCs w:val="24"/>
              </w:rPr>
              <w:t>СТН</w:t>
            </w:r>
            <w:r w:rsidR="008E1238">
              <w:rPr>
                <w:szCs w:val="24"/>
              </w:rPr>
              <w:t>:</w:t>
            </w:r>
          </w:p>
          <w:p w:rsidR="00345372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Все программные компоненты </w:t>
            </w:r>
            <w:r>
              <w:rPr>
                <w:szCs w:val="24"/>
              </w:rPr>
              <w:t xml:space="preserve">проектируемой системы </w:t>
            </w:r>
            <w:r w:rsidRPr="001A0F14">
              <w:rPr>
                <w:szCs w:val="24"/>
              </w:rPr>
              <w:t>должны быть кроссплатформенными и работать под управлением операционных систем с открытым исходным кодом (</w:t>
            </w:r>
            <w:proofErr w:type="spellStart"/>
            <w:r w:rsidRPr="001A0F14">
              <w:rPr>
                <w:szCs w:val="24"/>
              </w:rPr>
              <w:t>Linux</w:t>
            </w:r>
            <w:proofErr w:type="spellEnd"/>
            <w:r w:rsidRPr="001A0F14">
              <w:rPr>
                <w:szCs w:val="24"/>
              </w:rPr>
              <w:t xml:space="preserve">, </w:t>
            </w:r>
            <w:proofErr w:type="spellStart"/>
            <w:r w:rsidRPr="001A0F14">
              <w:rPr>
                <w:szCs w:val="24"/>
              </w:rPr>
              <w:t>Solaris</w:t>
            </w:r>
            <w:proofErr w:type="spellEnd"/>
            <w:r w:rsidRPr="001A0F14">
              <w:rPr>
                <w:szCs w:val="24"/>
              </w:rPr>
              <w:t xml:space="preserve">, </w:t>
            </w:r>
            <w:proofErr w:type="spellStart"/>
            <w:r w:rsidRPr="001A0F14">
              <w:rPr>
                <w:szCs w:val="24"/>
              </w:rPr>
              <w:t>Android</w:t>
            </w:r>
            <w:proofErr w:type="spellEnd"/>
            <w:r w:rsidRPr="001A0F14">
              <w:rPr>
                <w:szCs w:val="24"/>
              </w:rPr>
              <w:t xml:space="preserve">, Циркон), как  с целью упрощения интеграции с другими системами, так и для гарантии отсутствия </w:t>
            </w:r>
            <w:proofErr w:type="spellStart"/>
            <w:r w:rsidRPr="001A0F14">
              <w:rPr>
                <w:szCs w:val="24"/>
              </w:rPr>
              <w:t>недекларированных</w:t>
            </w:r>
            <w:proofErr w:type="spellEnd"/>
            <w:r w:rsidRPr="001A0F14">
              <w:rPr>
                <w:szCs w:val="24"/>
              </w:rPr>
              <w:t xml:space="preserve"> возможностей ПО.  ИСБ должна содержать открытые программные интерфейсы для интеграции с источниками информации и внешними информационными системами, что соответствует Распоряжение ПРАВИТЕЛЬСТВА РОССИЙСКОЙ   ФЕДЕРАЦИИ от 17 декабря 2010 г.  № 2299-р.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Доступ к управлению ресурсами ИСБ и права получения информации с объектов должны быть защищены электронной подписью. 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>Передаваемые данные должны кодироваться в соответствии с ГОСТ 28147-89 (256 бит).</w:t>
            </w:r>
          </w:p>
          <w:p w:rsidR="00345372" w:rsidRPr="00813DCD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>Для подтверждения достоверности, все данные и видеофайлы, при хранении и при передаче, должны быть защищены электронной подписью.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Все файлы журналов доступа операторов  </w:t>
            </w:r>
            <w:r>
              <w:rPr>
                <w:szCs w:val="24"/>
              </w:rPr>
              <w:t xml:space="preserve">должны быть </w:t>
            </w:r>
            <w:r w:rsidRPr="001A0F14">
              <w:rPr>
                <w:szCs w:val="24"/>
              </w:rPr>
              <w:t>защищены от удаления или модификации.</w:t>
            </w:r>
          </w:p>
          <w:p w:rsidR="00345372" w:rsidRDefault="00345372" w:rsidP="00345372">
            <w:pPr>
              <w:spacing w:before="20"/>
              <w:ind w:firstLine="175"/>
              <w:rPr>
                <w:szCs w:val="24"/>
              </w:rPr>
            </w:pP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lastRenderedPageBreak/>
              <w:t>Проектируемая с</w:t>
            </w:r>
            <w:r w:rsidRPr="008E3ACB">
              <w:rPr>
                <w:szCs w:val="24"/>
              </w:rPr>
              <w:t>истема телевизионного наблюдения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постоянное видеонаблюдение и запись  видеоинформации за контролируемыми сооружениями на территории ТЭС;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наращивания СТН на базе имеющегося программно-аппаратного комплекса с целью визуального мониторинга обстановки на внешней и внутренней территории нового строящегося объекта;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управление поворотными телекамерами, их телеобъективами (трансфокаторами), в том числе по предустановкам (туры по маршруту, возврат в ключевую зону);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автоматическое управление выводом изображения с камер на экраны мониторов и режимами записи по сигналам тревоги от детекторов движения, звуковых датчиков при превышении установленных пороговых значений,  системы пожарной сигнализации и автоматического пожаротушения;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выделение оператором участков изображения и присвоения им статуса активных или пассивных,  для анализа происходящего на участке (индивидуальная настройка детекторов движения по каждой внешней телекамере);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постоянная видеозапись изображений от всех телекамер с регистрацией времени в формате ч/м/с/</w:t>
            </w:r>
            <w:proofErr w:type="spellStart"/>
            <w:r w:rsidRPr="008E3ACB">
              <w:rPr>
                <w:szCs w:val="24"/>
              </w:rPr>
              <w:t>мс</w:t>
            </w:r>
            <w:proofErr w:type="spellEnd"/>
            <w:r w:rsidRPr="008E3ACB">
              <w:rPr>
                <w:szCs w:val="24"/>
              </w:rPr>
              <w:t>,  даты в формате ч/м/г, номера телекамеры, активности детектора движения, состояния датчиков пожаротушения;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запись пред</w:t>
            </w:r>
            <w:r>
              <w:rPr>
                <w:szCs w:val="24"/>
              </w:rPr>
              <w:t xml:space="preserve"> </w:t>
            </w:r>
            <w:r w:rsidRPr="008E3ACB">
              <w:rPr>
                <w:szCs w:val="24"/>
              </w:rPr>
              <w:t>тревожных, тревожных и после</w:t>
            </w:r>
            <w:r>
              <w:rPr>
                <w:szCs w:val="24"/>
              </w:rPr>
              <w:t xml:space="preserve"> </w:t>
            </w:r>
            <w:r w:rsidRPr="008E3ACB">
              <w:rPr>
                <w:szCs w:val="24"/>
              </w:rPr>
              <w:t>тревожных состояний;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воспроизведение записи для просмотра видеоархива без прерывания текущей видеозаписи от всех телекамер на рабочем месте администратора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вывод изображения нескольких камер на один монитор в различных режимах: "картинка в картинке", "</w:t>
            </w:r>
            <w:proofErr w:type="spellStart"/>
            <w:r w:rsidRPr="008E3ACB">
              <w:rPr>
                <w:szCs w:val="24"/>
              </w:rPr>
              <w:t>мультиэкран</w:t>
            </w:r>
            <w:proofErr w:type="spellEnd"/>
            <w:r w:rsidRPr="008E3ACB">
              <w:rPr>
                <w:szCs w:val="24"/>
              </w:rPr>
              <w:t>" и т.д.;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глубину видеоархива не менее 30 суток по каждому видеоканалу;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отображение видеоинформации на АРМ оператора. Каждое рабочее место должно быть обеспечено мониторами с диагональю не менее </w:t>
            </w:r>
            <w:smartTag w:uri="urn:schemas-microsoft-com:office:smarttags" w:element="metricconverter">
              <w:smartTagPr>
                <w:attr w:name="ProductID" w:val="21 дюйма"/>
              </w:smartTagPr>
              <w:r w:rsidRPr="008E3ACB">
                <w:rPr>
                  <w:szCs w:val="24"/>
                </w:rPr>
                <w:t>21 дюйма</w:t>
              </w:r>
            </w:smartTag>
            <w:r w:rsidRPr="008E3ACB">
              <w:rPr>
                <w:szCs w:val="24"/>
              </w:rPr>
              <w:t>, на котором допускается отображение информации не более чем с 16 видеокамер.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</w:t>
            </w:r>
            <w:proofErr w:type="spellStart"/>
            <w:r w:rsidRPr="00E51D81">
              <w:rPr>
                <w:b/>
                <w:szCs w:val="24"/>
              </w:rPr>
              <w:t>видеоаналитике</w:t>
            </w:r>
            <w:proofErr w:type="spellEnd"/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proofErr w:type="spellStart"/>
            <w:r w:rsidRPr="008E3ACB">
              <w:rPr>
                <w:b/>
                <w:szCs w:val="24"/>
              </w:rPr>
              <w:t>Детекция</w:t>
            </w:r>
            <w:proofErr w:type="spellEnd"/>
            <w:r w:rsidRPr="008E3ACB">
              <w:rPr>
                <w:b/>
                <w:szCs w:val="24"/>
              </w:rPr>
              <w:t xml:space="preserve"> движения.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lastRenderedPageBreak/>
              <w:t>Для</w:t>
            </w:r>
            <w:r w:rsidRPr="008E3ACB">
              <w:rPr>
                <w:szCs w:val="24"/>
              </w:rPr>
              <w:t xml:space="preserve"> освобожд</w:t>
            </w:r>
            <w:r>
              <w:rPr>
                <w:szCs w:val="24"/>
              </w:rPr>
              <w:t>ения</w:t>
            </w:r>
            <w:r w:rsidRPr="008E3ACB">
              <w:rPr>
                <w:szCs w:val="24"/>
              </w:rPr>
              <w:t xml:space="preserve"> оператора от монотонной работы и </w:t>
            </w:r>
            <w:r>
              <w:rPr>
                <w:szCs w:val="24"/>
              </w:rPr>
              <w:t>увеличения</w:t>
            </w:r>
            <w:r w:rsidRPr="008E3ACB">
              <w:rPr>
                <w:szCs w:val="24"/>
              </w:rPr>
              <w:t xml:space="preserve"> вероятность того, что важное событие </w:t>
            </w:r>
            <w:r>
              <w:rPr>
                <w:szCs w:val="24"/>
              </w:rPr>
              <w:t xml:space="preserve">не </w:t>
            </w:r>
            <w:r w:rsidRPr="008E3ACB">
              <w:rPr>
                <w:szCs w:val="24"/>
              </w:rPr>
              <w:t>останется незамеченным</w:t>
            </w:r>
            <w:r>
              <w:rPr>
                <w:szCs w:val="24"/>
              </w:rPr>
              <w:t>, предусмотреть</w:t>
            </w:r>
            <w:r w:rsidRPr="008E3ACB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</w:t>
            </w:r>
            <w:r w:rsidRPr="008E3ACB">
              <w:rPr>
                <w:szCs w:val="24"/>
              </w:rPr>
              <w:t>идеодетекци</w:t>
            </w:r>
            <w:r>
              <w:rPr>
                <w:szCs w:val="24"/>
              </w:rPr>
              <w:t>ю</w:t>
            </w:r>
            <w:proofErr w:type="spellEnd"/>
            <w:r w:rsidRPr="008E3ACB">
              <w:rPr>
                <w:szCs w:val="24"/>
              </w:rPr>
              <w:t xml:space="preserve"> движения</w:t>
            </w:r>
            <w:r>
              <w:rPr>
                <w:szCs w:val="24"/>
              </w:rPr>
              <w:t>, для</w:t>
            </w:r>
            <w:r w:rsidRPr="008E3ACB">
              <w:rPr>
                <w:szCs w:val="24"/>
              </w:rPr>
              <w:t xml:space="preserve">  привле</w:t>
            </w:r>
            <w:r>
              <w:rPr>
                <w:szCs w:val="24"/>
              </w:rPr>
              <w:t>чения</w:t>
            </w:r>
            <w:r w:rsidRPr="008E3ACB">
              <w:rPr>
                <w:szCs w:val="24"/>
              </w:rPr>
              <w:t xml:space="preserve"> внимани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оператора к перемещениям в контролируемой зоне посредством вывода на видеомонитор изображения с камеры, сопровождаемого звуковым сигналом и световой индикацией данного изображения. Под тревожной камерой в СТН понимается телевизионная камера, в секторе обзора которой сработал детектор движения.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Для каждой телевизионной камеры </w:t>
            </w:r>
            <w:r>
              <w:rPr>
                <w:szCs w:val="24"/>
              </w:rPr>
              <w:t>предусмотреть</w:t>
            </w:r>
            <w:r w:rsidRPr="008E3ACB">
              <w:rPr>
                <w:szCs w:val="24"/>
              </w:rPr>
              <w:t xml:space="preserve"> до 16-ти зон </w:t>
            </w:r>
            <w:proofErr w:type="spellStart"/>
            <w:r w:rsidRPr="008E3ACB">
              <w:rPr>
                <w:szCs w:val="24"/>
              </w:rPr>
              <w:t>видеодетекции</w:t>
            </w:r>
            <w:proofErr w:type="spellEnd"/>
            <w:r w:rsidRPr="008E3ACB">
              <w:rPr>
                <w:szCs w:val="24"/>
              </w:rPr>
              <w:t xml:space="preserve"> произвольной формы и размера. Для каждой зоны предусмотреть настройку минимального и максимального размера объекта, контрастность и скорость передвижения, график работы каждого детектора. 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При обнаружении движения в секторе обзора тревожной камеры СТН должна выводить изображение на видеомонитор оператора в реальном масштабе времени.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Модуль автоматического слежения за движущимися объектами.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 xml:space="preserve">Данная функция должна осуществлять слежение за движущимися объектами. Возможности поворотной телевизионной камеры должны позволять отслеживать объекты в контролируемом секторе и сопровождать их в автоматическом режиме. СТН должна позволять одновременно сопровождать до 6 объектов, передавая изображение объекта от одной телевизионной камеры к другой, с одновременной записью событий. Для этих целей </w:t>
            </w:r>
            <w:r>
              <w:rPr>
                <w:szCs w:val="24"/>
              </w:rPr>
              <w:t xml:space="preserve">предусмотреть </w:t>
            </w:r>
            <w:r w:rsidRPr="008E3ACB">
              <w:rPr>
                <w:szCs w:val="24"/>
              </w:rPr>
              <w:t>использов</w:t>
            </w:r>
            <w:r>
              <w:rPr>
                <w:szCs w:val="24"/>
              </w:rPr>
              <w:t>ание</w:t>
            </w:r>
            <w:r w:rsidRPr="008E3ACB">
              <w:rPr>
                <w:szCs w:val="24"/>
              </w:rPr>
              <w:t xml:space="preserve"> совместн</w:t>
            </w:r>
            <w:r>
              <w:rPr>
                <w:szCs w:val="24"/>
              </w:rPr>
              <w:t>ой</w:t>
            </w:r>
            <w:r w:rsidRPr="008E3ACB">
              <w:rPr>
                <w:szCs w:val="24"/>
              </w:rPr>
              <w:t xml:space="preserve"> работ</w:t>
            </w:r>
            <w:r>
              <w:rPr>
                <w:szCs w:val="24"/>
              </w:rPr>
              <w:t>ы</w:t>
            </w:r>
            <w:r w:rsidRPr="008E3ACB">
              <w:rPr>
                <w:szCs w:val="24"/>
              </w:rPr>
              <w:t xml:space="preserve"> стационарных и поворотных камер. Стационарные камеры </w:t>
            </w:r>
            <w:r>
              <w:rPr>
                <w:szCs w:val="24"/>
              </w:rPr>
              <w:t xml:space="preserve">должны </w:t>
            </w:r>
            <w:r w:rsidRPr="008E3ACB">
              <w:rPr>
                <w:szCs w:val="24"/>
              </w:rPr>
              <w:t>фиксир</w:t>
            </w:r>
            <w:r>
              <w:rPr>
                <w:szCs w:val="24"/>
              </w:rPr>
              <w:t xml:space="preserve">овать </w:t>
            </w:r>
            <w:r w:rsidRPr="008E3ACB">
              <w:rPr>
                <w:szCs w:val="24"/>
              </w:rPr>
              <w:t>наличие движения в кадре (</w:t>
            </w:r>
            <w:proofErr w:type="spellStart"/>
            <w:r w:rsidRPr="008E3ACB">
              <w:rPr>
                <w:szCs w:val="24"/>
              </w:rPr>
              <w:t>детекция</w:t>
            </w:r>
            <w:proofErr w:type="spellEnd"/>
            <w:r w:rsidRPr="008E3ACB">
              <w:rPr>
                <w:szCs w:val="24"/>
              </w:rPr>
              <w:t>), а поворотные осуществлят</w:t>
            </w:r>
            <w:r>
              <w:rPr>
                <w:szCs w:val="24"/>
              </w:rPr>
              <w:t>ь</w:t>
            </w:r>
            <w:r w:rsidRPr="008E3ACB">
              <w:rPr>
                <w:szCs w:val="24"/>
              </w:rPr>
              <w:t xml:space="preserve"> перемещение в нужную область (слежение).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Детектирование нестандартных ситуаций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Детектор должен  включать  три независимых канала.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опасного поведения</w:t>
            </w:r>
            <w:r w:rsidRPr="008E3ACB">
              <w:rPr>
                <w:szCs w:val="24"/>
              </w:rPr>
              <w:t xml:space="preserve"> – </w:t>
            </w:r>
            <w:r>
              <w:rPr>
                <w:szCs w:val="24"/>
              </w:rPr>
              <w:t>для</w:t>
            </w:r>
            <w:r w:rsidRPr="008E3ACB">
              <w:rPr>
                <w:szCs w:val="24"/>
              </w:rPr>
              <w:t xml:space="preserve"> анализ</w:t>
            </w:r>
            <w:r>
              <w:rPr>
                <w:szCs w:val="24"/>
              </w:rPr>
              <w:t>а</w:t>
            </w:r>
            <w:r w:rsidRPr="008E3ACB">
              <w:rPr>
                <w:szCs w:val="24"/>
              </w:rPr>
              <w:t xml:space="preserve"> движущегося объекта и формир</w:t>
            </w:r>
            <w:r>
              <w:rPr>
                <w:szCs w:val="24"/>
              </w:rPr>
              <w:t>ования</w:t>
            </w:r>
            <w:r w:rsidRPr="008E3ACB">
              <w:rPr>
                <w:szCs w:val="24"/>
              </w:rPr>
              <w:t xml:space="preserve"> тревожно</w:t>
            </w:r>
            <w:r>
              <w:rPr>
                <w:szCs w:val="24"/>
              </w:rPr>
              <w:t>го</w:t>
            </w:r>
            <w:r w:rsidRPr="008E3ACB">
              <w:rPr>
                <w:szCs w:val="24"/>
              </w:rPr>
              <w:t xml:space="preserve"> событи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в следующих случаях: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объект движется слишком быстро (в настройках задается максимальная скорость перемещения объекта);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spacing w:before="20" w:after="0"/>
              <w:rPr>
                <w:rFonts w:eastAsia="Times New Roman"/>
                <w:szCs w:val="24"/>
              </w:rPr>
            </w:pPr>
            <w:r w:rsidRPr="008E3ACB">
              <w:rPr>
                <w:szCs w:val="24"/>
              </w:rPr>
              <w:t>объект движется хаотично, т.е. отсутствует четкое направление движения.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Анализ движения должен осуществляться как по всему кадру, так и в заданной зоне произвольной формы.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нарушения маршрута</w:t>
            </w:r>
            <w:r w:rsidRPr="008E3ACB">
              <w:rPr>
                <w:szCs w:val="24"/>
              </w:rPr>
              <w:t xml:space="preserve"> – фиксирует движение, не </w:t>
            </w:r>
            <w:r w:rsidRPr="008E3ACB">
              <w:rPr>
                <w:szCs w:val="24"/>
              </w:rPr>
              <w:lastRenderedPageBreak/>
              <w:t>соответствующее заданному направлению в зоне движения, и формирует тревожное событие.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задымления</w:t>
            </w:r>
            <w:r w:rsidRPr="008E3ACB">
              <w:rPr>
                <w:szCs w:val="24"/>
              </w:rPr>
              <w:t xml:space="preserve"> – анализиру</w:t>
            </w:r>
            <w:r>
              <w:rPr>
                <w:szCs w:val="24"/>
              </w:rPr>
              <w:t>е</w:t>
            </w:r>
            <w:r w:rsidRPr="008E3ACB">
              <w:rPr>
                <w:szCs w:val="24"/>
              </w:rPr>
              <w:t xml:space="preserve">т </w:t>
            </w:r>
            <w:r>
              <w:rPr>
                <w:szCs w:val="24"/>
              </w:rPr>
              <w:t>информацию</w:t>
            </w:r>
            <w:r w:rsidRPr="008E3ACB">
              <w:rPr>
                <w:szCs w:val="24"/>
              </w:rPr>
              <w:t xml:space="preserve"> в кадре и определяет</w:t>
            </w:r>
            <w:r>
              <w:rPr>
                <w:szCs w:val="24"/>
              </w:rPr>
              <w:t xml:space="preserve"> наличие д</w:t>
            </w:r>
            <w:r w:rsidRPr="008E3ACB">
              <w:rPr>
                <w:szCs w:val="24"/>
              </w:rPr>
              <w:t>ым</w:t>
            </w:r>
            <w:r>
              <w:rPr>
                <w:szCs w:val="24"/>
              </w:rPr>
              <w:t>а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spacing w:before="12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проектируемым техническим средствам СТН </w:t>
            </w:r>
          </w:p>
          <w:p w:rsidR="00345372" w:rsidRPr="008E3ACB" w:rsidRDefault="00345372" w:rsidP="00345372">
            <w:pPr>
              <w:widowControl/>
              <w:tabs>
                <w:tab w:val="left" w:pos="1167"/>
              </w:tabs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Технические средства СТН должны обеспечить: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интеграцию технологической системы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в систему  избирательного видеонаблюдения на программно-аппаратном уровне;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автоматическую поддержку RTSP/RTP оборудования.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автоматическую поддержку ONVIF оборудования.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управления всеми камерами.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при необходимости ручное (аппаратное) управление элементами СТН.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архивирование видеозаписи в цифровом формате на дисковых накопителях необходимой емкости.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Режимы работы СТН, уровень доступа к телевизионным камерам объекта устанавливаются администратором системы по согласованию с управлением корпоративной защиты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spacing w:before="2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Требования к размещению проектируемого оборудования СТН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Оборудование системы, обеспечивающее оперативное хранение и передачу информации, должно располагаться в отдельно выделенном, оборудованном средствами охранной сигнализации помещении на узле связи электростанции, с подключением к системе гарантированного бесперебойного электропитания и кондиционирования узла связи, с обеспечением рекомендуемых производителем оборудования условий для его эксплуатации. </w:t>
            </w:r>
          </w:p>
          <w:p w:rsidR="00345372" w:rsidRPr="008E3ACB" w:rsidRDefault="00345372" w:rsidP="00345372">
            <w:pPr>
              <w:widowControl/>
              <w:suppressAutoHyphens w:val="0"/>
              <w:spacing w:before="20"/>
              <w:ind w:firstLine="175"/>
              <w:contextualSpacing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При проектировании определить м</w:t>
            </w:r>
            <w:r w:rsidRPr="008E3ACB">
              <w:rPr>
                <w:rFonts w:eastAsia="Times New Roman"/>
                <w:szCs w:val="24"/>
              </w:rPr>
              <w:t>есто размещения центрального и периферийных коммутаторов, источников аудио и видеосигнала, а также серверов на объектах</w:t>
            </w:r>
            <w:r>
              <w:rPr>
                <w:rFonts w:eastAsia="Times New Roman"/>
                <w:szCs w:val="24"/>
              </w:rPr>
              <w:t>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При проектировании о</w:t>
            </w:r>
            <w:r w:rsidRPr="008E3ACB">
              <w:rPr>
                <w:szCs w:val="24"/>
              </w:rPr>
              <w:t>борудовани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>, размещаемо</w:t>
            </w:r>
            <w:r>
              <w:rPr>
                <w:szCs w:val="24"/>
              </w:rPr>
              <w:t>го</w:t>
            </w:r>
            <w:r w:rsidRPr="008E3ACB">
              <w:rPr>
                <w:szCs w:val="24"/>
              </w:rPr>
              <w:t xml:space="preserve"> на узлах связи, </w:t>
            </w:r>
            <w:r>
              <w:rPr>
                <w:szCs w:val="24"/>
              </w:rPr>
              <w:t xml:space="preserve">обеспечить его </w:t>
            </w:r>
            <w:r w:rsidRPr="008E3ACB">
              <w:rPr>
                <w:szCs w:val="24"/>
              </w:rPr>
              <w:t>подключ</w:t>
            </w:r>
            <w:r>
              <w:rPr>
                <w:szCs w:val="24"/>
              </w:rPr>
              <w:t>ение</w:t>
            </w:r>
            <w:r w:rsidRPr="008E3ACB">
              <w:rPr>
                <w:szCs w:val="24"/>
              </w:rPr>
              <w:t xml:space="preserve"> к существующей системе гарантированного бесперебойного электропитания для обеспечения функционирования в течение 3 часов с момента возможного отключения электроснабжения.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 xml:space="preserve">Для электропитания оборудования системы </w:t>
            </w:r>
            <w:r w:rsidRPr="008E3ACB">
              <w:rPr>
                <w:bCs/>
                <w:szCs w:val="24"/>
              </w:rPr>
              <w:t>избирательного видеонаблюдения</w:t>
            </w:r>
            <w:r w:rsidRPr="008E3ACB">
              <w:rPr>
                <w:szCs w:val="24"/>
              </w:rPr>
              <w:t>, размещаемого в других сооружениях станций, предусмотреть дополнительны</w:t>
            </w:r>
            <w:r>
              <w:rPr>
                <w:szCs w:val="24"/>
              </w:rPr>
              <w:t>е</w:t>
            </w:r>
            <w:r w:rsidRPr="008E3ACB">
              <w:rPr>
                <w:szCs w:val="24"/>
              </w:rPr>
              <w:t xml:space="preserve"> ИБП для обеспечения работоспособности в течение 3 часов с момента возможного отключения электроснабжения.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Предусмотреть установку в</w:t>
            </w:r>
            <w:r w:rsidRPr="008E3ACB">
              <w:rPr>
                <w:szCs w:val="24"/>
              </w:rPr>
              <w:t>идеокамер СТН в сооружениях ТЭ</w:t>
            </w:r>
            <w:r>
              <w:rPr>
                <w:szCs w:val="24"/>
              </w:rPr>
              <w:t>Ц</w:t>
            </w:r>
            <w:r w:rsidRPr="008E3ACB">
              <w:rPr>
                <w:szCs w:val="24"/>
              </w:rPr>
              <w:t xml:space="preserve"> согласно п.</w:t>
            </w:r>
            <w:r>
              <w:rPr>
                <w:szCs w:val="24"/>
              </w:rPr>
              <w:t>6</w:t>
            </w:r>
            <w:r w:rsidRPr="008E3ACB">
              <w:rPr>
                <w:szCs w:val="24"/>
              </w:rPr>
              <w:t xml:space="preserve"> данного технического задания.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Предусмотреть размещение о</w:t>
            </w:r>
            <w:r w:rsidRPr="008E3ACB">
              <w:rPr>
                <w:szCs w:val="24"/>
              </w:rPr>
              <w:t>борудовани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обработки информации, коммутации и архивации сигналов в специально выделенном помещении на территории узла связи ТЭ</w:t>
            </w:r>
            <w:r>
              <w:rPr>
                <w:szCs w:val="24"/>
              </w:rPr>
              <w:t>Ц</w:t>
            </w:r>
            <w:r w:rsidRPr="008E3ACB">
              <w:rPr>
                <w:szCs w:val="24"/>
              </w:rPr>
              <w:t xml:space="preserve"> в выделенных телекоммуникационных (серверных) шкафах, обеспечивающих ограниченный доступ персонала к оборудованию, а также соблюдение требований производителя оборудования к системам электропитания, вентиляции,  кондиционирования и пожаротушения. 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При разработке проекта по строительству системы избирательного видеонаблюдения необходимо применять IP-видеокамеры день/ночь с характеристиками не ниже:</w:t>
            </w:r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Стационарные: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матрица  – 1/4" - 1/3";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разрешение видео от 1280x800;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светочувствительность (цвет/</w:t>
            </w:r>
            <w:proofErr w:type="spellStart"/>
            <w:r w:rsidRPr="008E3ACB">
              <w:rPr>
                <w:szCs w:val="24"/>
              </w:rPr>
              <w:t>ч.б</w:t>
            </w:r>
            <w:proofErr w:type="spellEnd"/>
            <w:r w:rsidRPr="008E3ACB">
              <w:rPr>
                <w:szCs w:val="24"/>
              </w:rPr>
              <w:t xml:space="preserve">.) 0.1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 xml:space="preserve">/0.05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тип развертки - прогрессивная; 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сжатие H.264, </w:t>
            </w:r>
            <w:proofErr w:type="spellStart"/>
            <w:r w:rsidRPr="008E3ACB">
              <w:rPr>
                <w:szCs w:val="24"/>
              </w:rPr>
              <w:t>Motion</w:t>
            </w:r>
            <w:proofErr w:type="spellEnd"/>
            <w:r w:rsidRPr="008E3ACB">
              <w:rPr>
                <w:szCs w:val="24"/>
              </w:rPr>
              <w:t xml:space="preserve"> JPEG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переменное фокусное расстояние 3 – 8 мм: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угол обзора 65° – 30°*, F1,2, диафрагма DC-</w:t>
            </w:r>
            <w:proofErr w:type="spellStart"/>
            <w:r w:rsidRPr="008E3ACB">
              <w:rPr>
                <w:szCs w:val="24"/>
              </w:rPr>
              <w:t>iris</w:t>
            </w:r>
            <w:proofErr w:type="spellEnd"/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Поворотные: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функция день/ночь;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светочувствительность (цвет/</w:t>
            </w:r>
            <w:proofErr w:type="spellStart"/>
            <w:r w:rsidRPr="008E3ACB">
              <w:rPr>
                <w:szCs w:val="24"/>
              </w:rPr>
              <w:t>ч.б</w:t>
            </w:r>
            <w:proofErr w:type="spellEnd"/>
            <w:r w:rsidRPr="008E3ACB">
              <w:rPr>
                <w:szCs w:val="24"/>
              </w:rPr>
              <w:t xml:space="preserve">.) 0.74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 xml:space="preserve">/0.04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разрешение видео 1280x720;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функция «E-</w:t>
            </w:r>
            <w:proofErr w:type="spellStart"/>
            <w:r w:rsidRPr="008E3ACB">
              <w:rPr>
                <w:szCs w:val="24"/>
              </w:rPr>
              <w:t>flip</w:t>
            </w:r>
            <w:proofErr w:type="spellEnd"/>
            <w:r w:rsidRPr="008E3ACB">
              <w:rPr>
                <w:szCs w:val="24"/>
              </w:rPr>
              <w:t>», 100 предварительно установленных положений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панорамирование: 360° неограниченно, 0,05° – 450°/с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наклон: 220°, 0,05° – 450°/с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18-кратный оптический и 12-кратный цифровой зум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сжатие H.264, </w:t>
            </w:r>
            <w:proofErr w:type="spellStart"/>
            <w:r w:rsidRPr="008E3ACB">
              <w:rPr>
                <w:szCs w:val="24"/>
              </w:rPr>
              <w:t>Motion</w:t>
            </w:r>
            <w:proofErr w:type="spellEnd"/>
            <w:r w:rsidRPr="008E3ACB">
              <w:rPr>
                <w:szCs w:val="24"/>
              </w:rPr>
              <w:t xml:space="preserve"> JPEG.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Система сбора, обработки и хранения информации (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  <w:r w:rsidRPr="00E51D81">
              <w:rPr>
                <w:b/>
                <w:szCs w:val="24"/>
              </w:rPr>
              <w:t>)</w:t>
            </w:r>
          </w:p>
          <w:p w:rsidR="00345372" w:rsidRPr="008E3ACB" w:rsidRDefault="00345372" w:rsidP="00345372">
            <w:pPr>
              <w:tabs>
                <w:tab w:val="left" w:pos="1276"/>
                <w:tab w:val="left" w:pos="1843"/>
              </w:tabs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Для с</w:t>
            </w:r>
            <w:r w:rsidRPr="008E3ACB">
              <w:rPr>
                <w:szCs w:val="24"/>
              </w:rPr>
              <w:t>истем</w:t>
            </w:r>
            <w:r>
              <w:rPr>
                <w:szCs w:val="24"/>
              </w:rPr>
              <w:t>ы</w:t>
            </w:r>
            <w:r w:rsidRPr="008E3ACB">
              <w:rPr>
                <w:szCs w:val="24"/>
              </w:rPr>
              <w:t xml:space="preserve"> сбора, обработки и хранения информации </w:t>
            </w:r>
            <w:r>
              <w:rPr>
                <w:szCs w:val="24"/>
              </w:rPr>
              <w:t xml:space="preserve">предусмотреть </w:t>
            </w:r>
            <w:r w:rsidRPr="008E3ACB">
              <w:rPr>
                <w:szCs w:val="24"/>
              </w:rPr>
              <w:t>возможность детального анализа действий персонала за счет:</w:t>
            </w:r>
          </w:p>
          <w:p w:rsidR="00345372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выбора мест установки и достаточного количества видеокамер;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управление поворотными камерами в привязке к географическим координатам Земли;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фиксирования оперативной обстановки на сооружениях электростанций и передачи информации для оперативного хранения;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качества передаваемой информации с частотой не менее 24 кадров в секунду, с разрешением не менее 1024х768 пикселей;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хранения получаемой информации от подсистемы  видеонаблюдения без обработки в течение суток;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передачи информации для обработки и анализа на внешние системы по запросу.</w:t>
            </w:r>
          </w:p>
          <w:p w:rsidR="00345372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отображения объемных моделей сооружений на 3D модели объекта с возможностью масштабирования;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наложение видеоизображения на 3</w:t>
            </w:r>
            <w:r>
              <w:rPr>
                <w:szCs w:val="24"/>
                <w:lang w:val="en-US"/>
              </w:rPr>
              <w:t>D</w:t>
            </w:r>
            <w:r>
              <w:rPr>
                <w:szCs w:val="24"/>
              </w:rPr>
              <w:t xml:space="preserve"> модели и планы</w:t>
            </w:r>
            <w:r w:rsidRPr="009F7DA6">
              <w:rPr>
                <w:szCs w:val="24"/>
              </w:rPr>
              <w:t xml:space="preserve"> </w:t>
            </w:r>
            <w:r>
              <w:rPr>
                <w:szCs w:val="24"/>
              </w:rPr>
              <w:t>в зависимости от угла просмотра моделей, создание виртуальных панорам;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управления (датчиками, камерами, контроллерами и т.д.)  и отображения состояний оборудования на объемных планах модели объекта;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интеграции всех подсистем системы избирательного видеонаблюдения с целью обеспечения централизованного управления сбором данных и контрольно-наблюдательными функциями для всего спектра прикладных режимов и устройств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выполнения команд администратора и операторов, для всех технических средств в соответствии с уровнем доступа в безопасной для средств и окружающих лиц последовательности;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предоставления администратору системы избирательного видеонаблюдения возможности одновременного визуального контроля состояния всей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оперативной корректировки баз данных и конфигурации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иерархического доступа к функциям и ресурсам системы в соответствии с должностными инструкциями и установленным регламентом;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доступа к информации о состоянии системы избирательного видеонаблюдения, протоколам событий, базам данных в соответствии с категориями доступа к информации;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документирования действий операторов системы в стандартных и чрезвычайных ситуациях;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контроля действий операторов системы посредством запроса;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защиты программно-аппаратных средств от несанкционированного доступа.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проектируемой структуре и составу 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должна обеспечить интегрирование «живого» видеосигнала в экранные кадры заказного формата, благодаря чему операторы могут визуально контролировать текущее состояние всех элементов системы. При этом диспетчер должен иметь возможность наблюдать за ситуацией на всех объектах с центрального пульта и в дистанционном режиме предоставлять доступ в зоны с ограниченным посещением.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должна обладать широкими возможностями вывода отчетов, включая широкий ассортимент заранее сконфигурированных стандартных отчетов и заказных отчетов, структура которых выбирается согласно запросам заказчика и разрабатывается на этапе проектирования.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Требования к архивному хранению данных</w:t>
            </w:r>
          </w:p>
          <w:p w:rsidR="00345372" w:rsidRPr="008E3ACB" w:rsidRDefault="00345372" w:rsidP="00345372">
            <w:pPr>
              <w:tabs>
                <w:tab w:val="num" w:pos="1418"/>
                <w:tab w:val="left" w:pos="1701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Подсистема архивного хранения данных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распределенное архивное хранение данных за период не менее 30 суток;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качество хранимой информации не ниже чем 15 к/с</w:t>
            </w:r>
            <w:r>
              <w:rPr>
                <w:szCs w:val="24"/>
              </w:rPr>
              <w:t>, с разрешением не менее 1024х720</w:t>
            </w:r>
            <w:r w:rsidRPr="008E3ACB">
              <w:rPr>
                <w:szCs w:val="24"/>
              </w:rPr>
              <w:t xml:space="preserve"> пикселей;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 к архивной информации с возможностью поиска и индексирования хранимой информации;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гибкого масштабирования без перерывов в работе оборудования системы избирательного видеонаблюдения.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размещению оборудования 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Оборудование системы сбора и обработки информации (сервер базы данных, сетевой коммутатор, источники бесперебойного питания) должно размещаться в помещении ограниченного доступа, в телекоммуникационном шкафу, оборудованном сигнализацией.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tabs>
                <w:tab w:val="left" w:pos="709"/>
              </w:tabs>
              <w:spacing w:before="20" w:after="0" w:line="240" w:lineRule="auto"/>
              <w:ind w:firstLine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Рабочие станции операторов и администратора </w:t>
            </w:r>
            <w:r w:rsidRPr="008E3ACB">
              <w:rPr>
                <w:bCs/>
                <w:color w:val="auto"/>
                <w:szCs w:val="24"/>
              </w:rPr>
              <w:t>системы избирательного  видеонаблюдения</w:t>
            </w:r>
            <w:r w:rsidRPr="008E3ACB">
              <w:rPr>
                <w:color w:val="auto"/>
                <w:szCs w:val="24"/>
              </w:rPr>
              <w:t xml:space="preserve"> должны размещаться в помещениях ограниченного доступа.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Кроссовое и коммутационное оборудование должно располагаться в выделенных технических помещениях, в телекоммуникационных шкафах оборудованных средствами контроля вскрытия.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570"/>
                <w:tab w:val="left" w:pos="884"/>
              </w:tabs>
              <w:spacing w:before="20"/>
              <w:rPr>
                <w:szCs w:val="24"/>
              </w:rPr>
            </w:pPr>
            <w:r w:rsidRPr="00E51D81">
              <w:rPr>
                <w:b/>
                <w:bCs/>
                <w:iCs/>
                <w:szCs w:val="24"/>
              </w:rPr>
              <w:t>Требования к управлению Системой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Управление системой </w:t>
            </w:r>
            <w:r w:rsidRPr="008E3ACB">
              <w:rPr>
                <w:bCs/>
                <w:szCs w:val="24"/>
              </w:rPr>
              <w:t xml:space="preserve">избирательного видеонаблюдения, а также интегрированной системой </w:t>
            </w:r>
            <w:r w:rsidRPr="008E3ACB">
              <w:rPr>
                <w:szCs w:val="24"/>
              </w:rPr>
              <w:t xml:space="preserve">технологического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, должно осуществляться централизованно посредством станции управления. 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К станции управления предъявляются следующие требования: 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операционная система совместимая с программным обеспечением управления системой избирательного видеонаблюдения, а также действующей системой технологического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два монитора с размером экрана не менее </w:t>
            </w:r>
            <w:smartTag w:uri="urn:schemas-microsoft-com:office:smarttags" w:element="metricconverter">
              <w:smartTagPr>
                <w:attr w:name="ProductID" w:val="24 дюймов"/>
              </w:smartTagPr>
              <w:r w:rsidRPr="008E3ACB">
                <w:rPr>
                  <w:szCs w:val="24"/>
                </w:rPr>
                <w:t>24 дюймов</w:t>
              </w:r>
            </w:smartTag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оперативной памяти не менее 4 </w:t>
            </w:r>
            <w:proofErr w:type="spellStart"/>
            <w:r w:rsidRPr="008E3ACB">
              <w:rPr>
                <w:szCs w:val="24"/>
              </w:rPr>
              <w:t>Gb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видеопамяти не менее 1 </w:t>
            </w:r>
            <w:proofErr w:type="spellStart"/>
            <w:r w:rsidRPr="008E3ACB">
              <w:rPr>
                <w:szCs w:val="24"/>
              </w:rPr>
              <w:t>Gb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дискового пространства не менее 1 </w:t>
            </w:r>
            <w:proofErr w:type="spellStart"/>
            <w:r w:rsidRPr="008E3ACB">
              <w:rPr>
                <w:szCs w:val="24"/>
              </w:rPr>
              <w:t>Tb</w:t>
            </w:r>
            <w:proofErr w:type="spellEnd"/>
            <w:r w:rsidRPr="008E3ACB">
              <w:rPr>
                <w:szCs w:val="24"/>
              </w:rPr>
              <w:t xml:space="preserve">. 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</w:p>
          <w:p w:rsidR="00345372" w:rsidRPr="008E3ACB" w:rsidRDefault="00345372" w:rsidP="003F6DCA">
            <w:pPr>
              <w:widowControl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Требования к видам обеспечения 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лингвистическому обеспечению</w:t>
            </w:r>
          </w:p>
          <w:p w:rsidR="00345372" w:rsidRPr="008E3ACB" w:rsidRDefault="00345372" w:rsidP="00345372">
            <w:pPr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Взаимодействие операторов и администраторов </w:t>
            </w:r>
            <w:r>
              <w:rPr>
                <w:szCs w:val="24"/>
              </w:rPr>
              <w:t>с</w:t>
            </w:r>
            <w:r w:rsidRPr="008E3AC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проектируемой системой </w:t>
            </w:r>
            <w:r w:rsidRPr="008E3ACB">
              <w:rPr>
                <w:bCs/>
                <w:szCs w:val="24"/>
              </w:rPr>
              <w:t>избирательного видеонаблюдения</w:t>
            </w:r>
            <w:r w:rsidRPr="008E3ACB">
              <w:rPr>
                <w:szCs w:val="24"/>
              </w:rPr>
              <w:t xml:space="preserve"> должно осуществляться на русском языке.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программному обеспечению</w:t>
            </w:r>
          </w:p>
          <w:p w:rsidR="00345372" w:rsidRPr="008E3ACB" w:rsidRDefault="00345372" w:rsidP="00345372">
            <w:pPr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Состав и перечень используемого ПО определяется </w:t>
            </w:r>
            <w:r>
              <w:rPr>
                <w:szCs w:val="24"/>
              </w:rPr>
              <w:t>при</w:t>
            </w:r>
            <w:r w:rsidRPr="008E3AC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разработке </w:t>
            </w:r>
            <w:r w:rsidRPr="008E3ACB">
              <w:rPr>
                <w:szCs w:val="24"/>
              </w:rPr>
              <w:t>проекта.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szCs w:val="24"/>
              </w:rPr>
              <w:t xml:space="preserve"> </w:t>
            </w:r>
            <w:r w:rsidRPr="008E3ACB">
              <w:rPr>
                <w:b/>
                <w:szCs w:val="24"/>
              </w:rPr>
              <w:t>Требования к техническому обеспечению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Техническое обеспечение </w:t>
            </w:r>
            <w:r>
              <w:rPr>
                <w:szCs w:val="24"/>
              </w:rPr>
              <w:t xml:space="preserve">проектируемой </w:t>
            </w:r>
            <w:r w:rsidRPr="008E3ACB">
              <w:rPr>
                <w:szCs w:val="24"/>
              </w:rPr>
              <w:t>системы избирательного видеонаблюдения должно соответствовать задачам, решаемым системой и требованиям её программного обеспечения.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Техническое обеспечение (комплекс технических средств) должно включать следующее оборудование: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комплекс технических средств;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комплекс приложений;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подсистему хранения данных.</w:t>
            </w:r>
          </w:p>
          <w:p w:rsidR="00345372" w:rsidRPr="00CF1430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026"/>
                <w:tab w:val="num" w:pos="2052"/>
              </w:tabs>
              <w:spacing w:before="120"/>
              <w:rPr>
                <w:b/>
                <w:szCs w:val="24"/>
              </w:rPr>
            </w:pPr>
            <w:r w:rsidRPr="00CF1430">
              <w:rPr>
                <w:b/>
                <w:szCs w:val="24"/>
              </w:rPr>
              <w:lastRenderedPageBreak/>
              <w:t xml:space="preserve">Технические требования к коммутатору источников аудио и видеосигналов. 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spacing w:before="20" w:after="0" w:line="240" w:lineRule="auto"/>
              <w:ind w:firstLine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В качестве центрального коммутатора источников видеосигналов, </w:t>
            </w:r>
            <w:r>
              <w:rPr>
                <w:color w:val="auto"/>
                <w:szCs w:val="24"/>
              </w:rPr>
              <w:t>предусмотреть</w:t>
            </w:r>
            <w:r w:rsidRPr="008E3ACB">
              <w:rPr>
                <w:color w:val="auto"/>
                <w:szCs w:val="24"/>
              </w:rPr>
              <w:t xml:space="preserve"> активное сетевое оборудование, поддерживающее следующие протоколы, стандарты и технологии (модель оборудования определяется на этапе проектирования):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  <w:lang w:val="en-US"/>
              </w:rPr>
            </w:pPr>
            <w:r w:rsidRPr="008E3ACB">
              <w:rPr>
                <w:szCs w:val="24"/>
              </w:rPr>
              <w:t>стандарт</w:t>
            </w:r>
            <w:r w:rsidRPr="008E3ACB">
              <w:rPr>
                <w:szCs w:val="24"/>
                <w:lang w:val="en-US"/>
              </w:rPr>
              <w:t xml:space="preserve"> Power over Ethernet (POE);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стандарт IEEE 802.1P, 802.1Q, 802.1D и 802.1W;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протокол управления SNMP версий 1, 2с и 3;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поддержку модулей расширения SFP для подключения к каналу связи</w:t>
            </w:r>
            <w:r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pStyle w:val="21"/>
              <w:tabs>
                <w:tab w:val="num" w:pos="645"/>
                <w:tab w:val="num" w:pos="972"/>
                <w:tab w:val="left" w:pos="1152"/>
                <w:tab w:val="left" w:pos="1418"/>
                <w:tab w:val="left" w:pos="1560"/>
                <w:tab w:val="num" w:pos="1854"/>
              </w:tabs>
              <w:spacing w:before="20"/>
              <w:rPr>
                <w:sz w:val="24"/>
                <w:szCs w:val="24"/>
              </w:rPr>
            </w:pPr>
          </w:p>
          <w:p w:rsidR="00345372" w:rsidRDefault="00345372" w:rsidP="003F6DCA">
            <w:pPr>
              <w:widowControl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BA0320">
              <w:rPr>
                <w:b/>
                <w:szCs w:val="24"/>
              </w:rPr>
              <w:t>Требования к согласованиям и экспертизе документации:</w:t>
            </w:r>
          </w:p>
          <w:p w:rsidR="00345372" w:rsidRPr="008E3ACB" w:rsidRDefault="00345372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8E3ACB">
              <w:rPr>
                <w:rFonts w:eastAsia="Times New Roman"/>
                <w:szCs w:val="24"/>
              </w:rPr>
              <w:t xml:space="preserve">        Обеспечить экспертизу документации с получением одобрения (согласования, заключения) в </w:t>
            </w:r>
            <w:r>
              <w:rPr>
                <w:rFonts w:eastAsia="Times New Roman"/>
                <w:szCs w:val="24"/>
              </w:rPr>
              <w:t>ОАО «ТГК-1»</w:t>
            </w:r>
            <w:r w:rsidRPr="008E3ACB">
              <w:rPr>
                <w:rFonts w:eastAsia="Times New Roman"/>
                <w:szCs w:val="24"/>
              </w:rPr>
              <w:t xml:space="preserve">:  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21"/>
              </w:numPr>
              <w:spacing w:line="240" w:lineRule="auto"/>
              <w:rPr>
                <w:szCs w:val="24"/>
              </w:rPr>
            </w:pPr>
            <w:r w:rsidRPr="008E3ACB">
              <w:rPr>
                <w:szCs w:val="24"/>
              </w:rPr>
              <w:t>Технической части документации в службах филиала и генеральной дирекции;</w:t>
            </w:r>
          </w:p>
          <w:p w:rsidR="00365204" w:rsidRPr="00345372" w:rsidRDefault="00345372" w:rsidP="00345372">
            <w:pPr>
              <w:pStyle w:val="a9"/>
              <w:spacing w:before="20"/>
              <w:ind w:left="1440" w:firstLine="0"/>
              <w:rPr>
                <w:szCs w:val="24"/>
              </w:rPr>
            </w:pPr>
            <w:r w:rsidRPr="008E3ACB">
              <w:rPr>
                <w:szCs w:val="24"/>
              </w:rPr>
              <w:t>Технической и финансовой частей документации в Сметном отделе и Управлении инвестици</w:t>
            </w:r>
            <w:r>
              <w:rPr>
                <w:szCs w:val="24"/>
              </w:rPr>
              <w:t>и.</w:t>
            </w:r>
          </w:p>
        </w:tc>
      </w:tr>
      <w:tr w:rsidR="00CF1430" w:rsidRPr="008E3ACB" w:rsidTr="007D6380">
        <w:trPr>
          <w:trHeight w:val="557"/>
        </w:trPr>
        <w:tc>
          <w:tcPr>
            <w:tcW w:w="673" w:type="dxa"/>
            <w:gridSpan w:val="2"/>
          </w:tcPr>
          <w:p w:rsidR="00CF1430" w:rsidRPr="008E3ACB" w:rsidRDefault="00CF1430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CF1430" w:rsidRPr="008E3ACB" w:rsidRDefault="00CF1430" w:rsidP="002B0F48">
            <w:pPr>
              <w:widowControl/>
              <w:tabs>
                <w:tab w:val="left" w:pos="1026"/>
                <w:tab w:val="num" w:pos="2052"/>
              </w:tabs>
              <w:spacing w:before="20"/>
              <w:ind w:firstLine="34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 xml:space="preserve">Требования к </w:t>
            </w:r>
            <w:r w:rsidR="002B0F48">
              <w:rPr>
                <w:rFonts w:eastAsia="Times New Roman"/>
                <w:b/>
                <w:color w:val="000000"/>
                <w:szCs w:val="24"/>
              </w:rPr>
              <w:t>информационной безопасности</w:t>
            </w:r>
          </w:p>
        </w:tc>
        <w:tc>
          <w:tcPr>
            <w:tcW w:w="7016" w:type="dxa"/>
            <w:gridSpan w:val="2"/>
          </w:tcPr>
          <w:p w:rsidR="002B0F48" w:rsidRPr="00883646" w:rsidRDefault="002B0F48" w:rsidP="002B0F48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883646">
              <w:rPr>
                <w:szCs w:val="24"/>
              </w:rPr>
              <w:t>Решения по защите информации должны соответствовать требованиям следующих нормативных документов: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34.601-90. «Информационная технология. Комплекс стандартов на автоматизированные системы. Автоматизированные системы. Стадии создания»;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34.603-92. «Информационная технология. Виды испытаний автоматизированных систем»;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Р 50922-96. Защита информации. Основные термины и определения.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комплекс стандартов СТО Газпром 4.2.х «Корпоративная система нормативно-методических документов в области комплексных систем безопасности объектов ОАО «Газпром»;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Политика информационной безопасности ОАО «ТГК-1, приложен</w:t>
            </w:r>
            <w:r>
              <w:rPr>
                <w:szCs w:val="24"/>
              </w:rPr>
              <w:t>ие 1 к приказу ОАО «ТГК-1» от 29.05.2014</w:t>
            </w:r>
            <w:r w:rsidRPr="00883646">
              <w:rPr>
                <w:szCs w:val="24"/>
              </w:rPr>
              <w:t xml:space="preserve"> № 6</w:t>
            </w:r>
            <w:r>
              <w:rPr>
                <w:szCs w:val="24"/>
              </w:rPr>
              <w:t>6</w:t>
            </w:r>
            <w:r w:rsidRPr="00883646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 Решения по защите информации должны включать в себя: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2.1. Управление доступом: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Использование уникальных учетных записей и паролей для каждого пользователя (для эксплуатации СВТ, работающих в непрерывном режиме, допускается использование пользователями одной учетной записи с обязательной регистрацией в журнале начала смены. С момента регистрации в журнале ответственность за все действия на СВТ возлагаются на зарегистрированного пользователя);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Применение сложных буквенно-цифровых паролей (не менее 7 символов) условно-постоянного действия;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Обеспечение разграничения доступа в соответствии с функциональными обязанностями пользователей;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Отсутствие у Пользователей прав «Локальный администратор» </w:t>
            </w:r>
            <w:r>
              <w:rPr>
                <w:szCs w:val="24"/>
                <w:lang w:val="en-US"/>
              </w:rPr>
              <w:t>Windows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Блокирование неиспользуемых портов ввода-вывода;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Блокирование загрузки СВТ с внешних носителей информации;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 xml:space="preserve">Блокирование средствами операционной системы (сочетание клавиш </w:t>
            </w:r>
            <w:r>
              <w:rPr>
                <w:szCs w:val="24"/>
                <w:lang w:val="en-US"/>
              </w:rPr>
              <w:t>Win</w:t>
            </w:r>
            <w:r w:rsidRPr="00C25428">
              <w:rPr>
                <w:szCs w:val="24"/>
              </w:rPr>
              <w:t>+</w:t>
            </w:r>
            <w:r>
              <w:rPr>
                <w:szCs w:val="24"/>
                <w:lang w:val="en-US"/>
              </w:rPr>
              <w:t>L</w:t>
            </w:r>
            <w:r w:rsidRPr="00C25428">
              <w:rPr>
                <w:szCs w:val="24"/>
              </w:rPr>
              <w:t>)</w:t>
            </w:r>
            <w:r>
              <w:rPr>
                <w:szCs w:val="24"/>
              </w:rPr>
              <w:t xml:space="preserve"> доступа к консоли во время отсутствия пользователя;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 xml:space="preserve">Использование пароля на вход в </w:t>
            </w:r>
            <w:r>
              <w:rPr>
                <w:szCs w:val="24"/>
                <w:lang w:val="en-US"/>
              </w:rPr>
              <w:t>BIOS</w:t>
            </w:r>
            <w:r w:rsidRPr="00C25428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  <w:lang w:val="en-US"/>
              </w:rPr>
              <w:t>2.2.</w:t>
            </w:r>
            <w:r>
              <w:rPr>
                <w:szCs w:val="24"/>
              </w:rPr>
              <w:t xml:space="preserve"> Регистрацию и учет: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Действий пользователей;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Изменений конфигураций;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Попыток несанкционированного доступа;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Внешних носителей информации (</w:t>
            </w:r>
            <w:r>
              <w:rPr>
                <w:szCs w:val="24"/>
                <w:lang w:val="en-US"/>
              </w:rPr>
              <w:t>USB</w:t>
            </w:r>
            <w:r w:rsidRPr="00E260A4">
              <w:rPr>
                <w:szCs w:val="24"/>
              </w:rPr>
              <w:t>-</w:t>
            </w:r>
            <w:proofErr w:type="spellStart"/>
            <w:r>
              <w:rPr>
                <w:szCs w:val="24"/>
              </w:rPr>
              <w:t>флеш</w:t>
            </w:r>
            <w:proofErr w:type="spellEnd"/>
            <w:r>
              <w:rPr>
                <w:szCs w:val="24"/>
              </w:rPr>
              <w:t xml:space="preserve"> и т.п.);</w:t>
            </w:r>
          </w:p>
          <w:p w:rsidR="002B0F48" w:rsidRPr="008D66E2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Ф</w:t>
            </w:r>
            <w:r w:rsidRPr="006A36CC">
              <w:rPr>
                <w:szCs w:val="24"/>
              </w:rPr>
              <w:t>акт</w:t>
            </w:r>
            <w:r>
              <w:rPr>
                <w:szCs w:val="24"/>
              </w:rPr>
              <w:t>ов</w:t>
            </w:r>
            <w:r w:rsidRPr="006A36CC">
              <w:rPr>
                <w:szCs w:val="24"/>
              </w:rPr>
              <w:t xml:space="preserve"> передачи видеоматериалов</w:t>
            </w:r>
            <w:r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2.3. Резервное копирование и восстановление данных.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2.4. Антивирусную защита.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2.5. Использование выделенных каналов передачи данных.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2.6. Организационные меры: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М</w:t>
            </w:r>
            <w:r w:rsidRPr="006A36CC">
              <w:rPr>
                <w:szCs w:val="24"/>
              </w:rPr>
              <w:t>ониторы должны быть развернуты так, чтобы экраны оставались видимыми только персоналу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 w:rsidRPr="00653423">
              <w:rPr>
                <w:szCs w:val="24"/>
              </w:rPr>
              <w:t>Доступ посторонних лиц к мониторам должен быть исключен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Ограничение доступа в серверное помещение. Дооборудование точками доступа СКУД и охранной сигнализацией;</w:t>
            </w:r>
          </w:p>
          <w:p w:rsidR="002B0F48" w:rsidRPr="000C5F39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Опечатывание с</w:t>
            </w:r>
            <w:r w:rsidRPr="000C5F39">
              <w:rPr>
                <w:szCs w:val="24"/>
              </w:rPr>
              <w:t>истемны</w:t>
            </w:r>
            <w:r>
              <w:rPr>
                <w:szCs w:val="24"/>
              </w:rPr>
              <w:t>х</w:t>
            </w:r>
            <w:r w:rsidRPr="000C5F39">
              <w:rPr>
                <w:szCs w:val="24"/>
              </w:rPr>
              <w:t xml:space="preserve"> блок</w:t>
            </w:r>
            <w:r>
              <w:rPr>
                <w:szCs w:val="24"/>
              </w:rPr>
              <w:t>ов</w:t>
            </w:r>
            <w:r w:rsidRPr="000C5F39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 xml:space="preserve">2.7. В случае использования беспроводных видео камер должны быть выполнены требования </w:t>
            </w:r>
            <w:r w:rsidRPr="00FD1C8F">
              <w:rPr>
                <w:szCs w:val="24"/>
              </w:rPr>
              <w:t>Р Газпром 4.2-2-001-2009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 xml:space="preserve">2.8. Использование </w:t>
            </w:r>
            <w:r w:rsidRPr="0043058F">
              <w:rPr>
                <w:szCs w:val="24"/>
              </w:rPr>
              <w:t>IP-камер</w:t>
            </w:r>
            <w:r>
              <w:rPr>
                <w:szCs w:val="24"/>
              </w:rPr>
              <w:t>,</w:t>
            </w:r>
            <w:r w:rsidRPr="0043058F">
              <w:rPr>
                <w:szCs w:val="24"/>
              </w:rPr>
              <w:t xml:space="preserve"> способн</w:t>
            </w:r>
            <w:r>
              <w:rPr>
                <w:szCs w:val="24"/>
              </w:rPr>
              <w:t>ых</w:t>
            </w:r>
            <w:r w:rsidRPr="0043058F">
              <w:rPr>
                <w:szCs w:val="24"/>
              </w:rPr>
              <w:t xml:space="preserve"> перед отправкой по сети шифровать видеосигнал</w:t>
            </w:r>
            <w:r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2.9. Размещение оборудования на территории контролируемой зоны.</w:t>
            </w:r>
          </w:p>
          <w:p w:rsidR="002B0F48" w:rsidRPr="002B0F48" w:rsidRDefault="002B0F48" w:rsidP="002B0F48">
            <w:pPr>
              <w:pStyle w:val="af5"/>
              <w:widowControl/>
              <w:rPr>
                <w:b/>
                <w:szCs w:val="24"/>
              </w:rPr>
            </w:pPr>
            <w:r w:rsidRPr="002B0F48">
              <w:rPr>
                <w:b/>
                <w:szCs w:val="24"/>
              </w:rPr>
              <w:t>Конфиденциальность в следующей редакции: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</w:p>
          <w:p w:rsidR="002B0F48" w:rsidRPr="00521BE5" w:rsidRDefault="002B0F48" w:rsidP="002B0F48">
            <w:pPr>
              <w:pStyle w:val="af5"/>
              <w:widowControl/>
              <w:ind w:firstLine="708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674FFD">
              <w:rPr>
                <w:szCs w:val="24"/>
              </w:rPr>
              <w:t xml:space="preserve">В случае если для выполнения условий настоящего Технического задания </w:t>
            </w:r>
            <w:r>
              <w:rPr>
                <w:szCs w:val="24"/>
              </w:rPr>
              <w:t xml:space="preserve">на открытый запрос предложений по выбору исполнителя работ </w:t>
            </w:r>
            <w:r w:rsidRPr="00674FFD">
              <w:rPr>
                <w:szCs w:val="24"/>
              </w:rPr>
              <w:t>потребуется передача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</w:t>
            </w:r>
            <w:r>
              <w:rPr>
                <w:szCs w:val="24"/>
              </w:rPr>
              <w:t>.»</w:t>
            </w:r>
          </w:p>
          <w:p w:rsidR="00CF1430" w:rsidRPr="00CF1430" w:rsidRDefault="00CF1430" w:rsidP="00CF1430">
            <w:pPr>
              <w:spacing w:line="240" w:lineRule="auto"/>
              <w:ind w:left="360" w:firstLine="0"/>
              <w:jc w:val="left"/>
              <w:rPr>
                <w:szCs w:val="24"/>
              </w:rPr>
            </w:pP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9434F2">
            <w:pPr>
              <w:widowControl/>
              <w:tabs>
                <w:tab w:val="left" w:pos="1026"/>
                <w:tab w:val="num" w:pos="2052"/>
              </w:tabs>
              <w:spacing w:before="20"/>
              <w:ind w:firstLine="34"/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передаваемой документации</w:t>
            </w:r>
          </w:p>
        </w:tc>
        <w:tc>
          <w:tcPr>
            <w:tcW w:w="7016" w:type="dxa"/>
            <w:gridSpan w:val="2"/>
          </w:tcPr>
          <w:p w:rsidR="00365204" w:rsidRPr="00CF1430" w:rsidRDefault="00365204" w:rsidP="003F6DCA">
            <w:pPr>
              <w:pStyle w:val="a9"/>
              <w:numPr>
                <w:ilvl w:val="0"/>
                <w:numId w:val="12"/>
              </w:numPr>
              <w:spacing w:line="240" w:lineRule="auto"/>
              <w:jc w:val="left"/>
              <w:rPr>
                <w:szCs w:val="24"/>
              </w:rPr>
            </w:pPr>
            <w:r w:rsidRPr="00CF1430">
              <w:rPr>
                <w:szCs w:val="24"/>
              </w:rPr>
              <w:t xml:space="preserve">Заказные спецификации на оборудование выпускаются по  видам оборудования представляется Заказчику в формате в формате </w:t>
            </w:r>
            <w:proofErr w:type="spellStart"/>
            <w:r w:rsidRPr="00CF1430">
              <w:rPr>
                <w:szCs w:val="24"/>
              </w:rPr>
              <w:t>Excel</w:t>
            </w:r>
            <w:proofErr w:type="spellEnd"/>
            <w:r w:rsidRPr="00CF1430">
              <w:rPr>
                <w:szCs w:val="24"/>
              </w:rPr>
              <w:t>;</w:t>
            </w:r>
          </w:p>
          <w:p w:rsidR="00365204" w:rsidRPr="008E3ACB" w:rsidRDefault="00365204" w:rsidP="003F6DCA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t xml:space="preserve"> Проектная (Рабочая) документация представляется Заказчику на бумажном носителе в 4-х экземплярах и в формате  PDF/</w:t>
            </w:r>
            <w:proofErr w:type="spellStart"/>
            <w:r w:rsidRPr="008E3ACB">
              <w:rPr>
                <w:szCs w:val="24"/>
              </w:rPr>
              <w:t>Excel</w:t>
            </w:r>
            <w:proofErr w:type="spellEnd"/>
            <w:r w:rsidRPr="008E3ACB">
              <w:rPr>
                <w:szCs w:val="24"/>
              </w:rPr>
              <w:t xml:space="preserve">  на электронном носителе, на проверку направляется на бумажном носителе в одном экземпляре (при необходимости в двух), в формате  PDF/</w:t>
            </w:r>
            <w:proofErr w:type="spellStart"/>
            <w:r w:rsidRPr="008E3ACB">
              <w:rPr>
                <w:szCs w:val="24"/>
              </w:rPr>
              <w:t>Excel</w:t>
            </w:r>
            <w:proofErr w:type="spellEnd"/>
            <w:r w:rsidRPr="008E3ACB">
              <w:rPr>
                <w:szCs w:val="24"/>
              </w:rPr>
              <w:t xml:space="preserve"> на электронном носителе;</w:t>
            </w:r>
          </w:p>
          <w:p w:rsidR="00365204" w:rsidRPr="008E3ACB" w:rsidRDefault="00365204" w:rsidP="003F6DCA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 xml:space="preserve">Сметы должны быть выполнены </w:t>
            </w:r>
            <w:r w:rsidR="00AF1499">
              <w:rPr>
                <w:szCs w:val="24"/>
              </w:rPr>
              <w:t>согласно ценовой политики ОАО «ТГК-1»</w:t>
            </w:r>
          </w:p>
          <w:p w:rsidR="00365204" w:rsidRPr="008E3ACB" w:rsidRDefault="00365204" w:rsidP="00365204">
            <w:pPr>
              <w:pStyle w:val="110"/>
              <w:numPr>
                <w:ilvl w:val="0"/>
                <w:numId w:val="0"/>
              </w:numPr>
              <w:tabs>
                <w:tab w:val="left" w:pos="742"/>
              </w:tabs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365204">
            <w:pPr>
              <w:spacing w:line="240" w:lineRule="auto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 xml:space="preserve">Перечень исходных данных передаваемых Исполнителю </w:t>
            </w:r>
          </w:p>
        </w:tc>
        <w:tc>
          <w:tcPr>
            <w:tcW w:w="7016" w:type="dxa"/>
            <w:gridSpan w:val="2"/>
          </w:tcPr>
          <w:p w:rsidR="00345372" w:rsidRPr="007876CD" w:rsidRDefault="00365204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8E3ACB">
              <w:rPr>
                <w:rFonts w:eastAsia="Times New Roman"/>
                <w:i/>
                <w:szCs w:val="24"/>
              </w:rPr>
              <w:t xml:space="preserve">- </w:t>
            </w:r>
            <w:r w:rsidR="00345372" w:rsidRPr="007876CD">
              <w:rPr>
                <w:rFonts w:eastAsia="Times New Roman"/>
                <w:szCs w:val="24"/>
              </w:rPr>
              <w:t>технические требования;</w:t>
            </w:r>
          </w:p>
          <w:p w:rsidR="00345372" w:rsidRPr="007876CD" w:rsidRDefault="00345372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7876CD">
              <w:rPr>
                <w:rFonts w:eastAsia="Times New Roman"/>
                <w:szCs w:val="24"/>
              </w:rPr>
              <w:t>- технические условия;</w:t>
            </w:r>
          </w:p>
          <w:p w:rsidR="00365204" w:rsidRPr="008E3ACB" w:rsidRDefault="00345372" w:rsidP="00345372">
            <w:pPr>
              <w:spacing w:line="240" w:lineRule="auto"/>
              <w:rPr>
                <w:rFonts w:eastAsia="Times New Roman"/>
                <w:i/>
                <w:color w:val="00B0F0"/>
                <w:szCs w:val="24"/>
              </w:rPr>
            </w:pPr>
            <w:r w:rsidRPr="007876CD">
              <w:rPr>
                <w:rFonts w:eastAsia="Times New Roman"/>
                <w:szCs w:val="24"/>
              </w:rPr>
              <w:t>- результаты обследования.</w:t>
            </w: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365204">
            <w:pPr>
              <w:spacing w:line="240" w:lineRule="auto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Результат выполнения работ</w:t>
            </w:r>
          </w:p>
        </w:tc>
        <w:tc>
          <w:tcPr>
            <w:tcW w:w="7016" w:type="dxa"/>
            <w:gridSpan w:val="2"/>
          </w:tcPr>
          <w:p w:rsidR="00365204" w:rsidRPr="008E3ACB" w:rsidRDefault="008C3185" w:rsidP="000D2460">
            <w:pPr>
              <w:spacing w:line="240" w:lineRule="auto"/>
              <w:rPr>
                <w:szCs w:val="24"/>
              </w:rPr>
            </w:pPr>
            <w:r w:rsidRPr="008E3ACB">
              <w:rPr>
                <w:rFonts w:eastAsia="Times New Roman"/>
                <w:szCs w:val="24"/>
              </w:rPr>
              <w:t xml:space="preserve">     Согласованная и утвержденная  Заказчиком документация, выполненная </w:t>
            </w:r>
            <w:r w:rsidRPr="008E3ACB">
              <w:t xml:space="preserve">в соответствии с действующими ГОСТ, СНиП, требованиями </w:t>
            </w:r>
            <w:proofErr w:type="spellStart"/>
            <w:r w:rsidRPr="008E3ACB">
              <w:t>Госсвязьэкспертизы</w:t>
            </w:r>
            <w:proofErr w:type="spellEnd"/>
            <w:r w:rsidRPr="008E3ACB">
              <w:t xml:space="preserve"> и </w:t>
            </w:r>
            <w:proofErr w:type="spellStart"/>
            <w:r w:rsidRPr="008E3ACB">
              <w:t>Россвязькомнадзора</w:t>
            </w:r>
            <w:proofErr w:type="spellEnd"/>
            <w:r w:rsidRPr="008E3ACB">
              <w:t xml:space="preserve"> РФ и состоящая из разделов в соответствии с Постановлением Правительства РФ от 16.2.2008г №87 «О составе разделов проектной документации и требованиях к их содержанию (в редакции Постановления правительства РФ от 18.05.2009г. №427), №1044 от 21.12.2009г., №235 от 13.04.2010г., №1044 от 07.12.2010г., №1006 от 07.12.2010г</w:t>
            </w:r>
            <w:r w:rsidRPr="008E3ACB">
              <w:rPr>
                <w:bCs/>
                <w:szCs w:val="24"/>
              </w:rPr>
              <w:t xml:space="preserve">, </w:t>
            </w:r>
            <w:r w:rsidRPr="008E3ACB">
              <w:rPr>
                <w:rFonts w:eastAsia="Times New Roman"/>
                <w:szCs w:val="24"/>
              </w:rPr>
              <w:t xml:space="preserve">позволяющая обеспечить (выполнить) комплектацию, СМР и ПНР, ввод и последующую эксплуатацию завершенного строительством объекта </w:t>
            </w:r>
            <w:r w:rsidRPr="008E3ACB">
              <w:rPr>
                <w:szCs w:val="24"/>
              </w:rPr>
              <w:t>в которой были предварительно согласованны с Заказчиком все действия, которые выходили за границы проектирования указанные, в данном Техническом задании в части периода и объемов строительства (реконструкции), применяемых материалов и оборудования, технических методов (решений).</w:t>
            </w:r>
          </w:p>
          <w:p w:rsidR="008C3185" w:rsidRPr="008E3ACB" w:rsidRDefault="008C3185" w:rsidP="000D2460">
            <w:pPr>
              <w:spacing w:line="240" w:lineRule="auto"/>
              <w:rPr>
                <w:rFonts w:eastAsia="Times New Roman"/>
                <w:szCs w:val="24"/>
              </w:rPr>
            </w:pP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133627" w:rsidP="0069526C">
            <w:pPr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Особые требования организатора </w:t>
            </w:r>
          </w:p>
        </w:tc>
        <w:tc>
          <w:tcPr>
            <w:tcW w:w="7016" w:type="dxa"/>
            <w:gridSpan w:val="2"/>
          </w:tcPr>
          <w:p w:rsidR="00AF1499" w:rsidRPr="008E3ACB" w:rsidRDefault="00AF1499" w:rsidP="003F6DCA">
            <w:pPr>
              <w:pStyle w:val="21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Стоимость в базовых ценах определяется на основании ССР </w:t>
            </w:r>
          </w:p>
          <w:p w:rsidR="00AF1499" w:rsidRPr="008E3ACB" w:rsidRDefault="00AF1499" w:rsidP="003F6DCA">
            <w:pPr>
              <w:pStyle w:val="21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Индексы пересчета от базовых цен к текущим ценам не должны превышать индексы, рекомендованные Министерством регионального развития РФ</w:t>
            </w:r>
            <w:r>
              <w:rPr>
                <w:sz w:val="22"/>
                <w:szCs w:val="22"/>
              </w:rPr>
              <w:t xml:space="preserve"> на период разработки сметной документации.</w:t>
            </w:r>
          </w:p>
          <w:p w:rsidR="00133627" w:rsidRPr="008E3ACB" w:rsidRDefault="00133627" w:rsidP="00AF1499">
            <w:pPr>
              <w:pStyle w:val="a3"/>
              <w:tabs>
                <w:tab w:val="left" w:pos="459"/>
              </w:tabs>
              <w:spacing w:after="0"/>
              <w:ind w:left="1080" w:firstLine="0"/>
              <w:rPr>
                <w:szCs w:val="24"/>
              </w:rPr>
            </w:pPr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F8273D" w:rsidRPr="008E3ACB" w:rsidRDefault="00F8273D" w:rsidP="0069526C">
            <w:pPr>
              <w:rPr>
                <w:szCs w:val="24"/>
              </w:rPr>
            </w:pPr>
          </w:p>
          <w:p w:rsidR="002B0D4C" w:rsidRPr="00641301" w:rsidRDefault="009175D0" w:rsidP="002B0D4C">
            <w:pPr>
              <w:widowControl/>
              <w:ind w:left="284"/>
              <w:rPr>
                <w:b/>
                <w:szCs w:val="24"/>
              </w:rPr>
            </w:pPr>
            <w:bookmarkStart w:id="5" w:name="_Toc332967645"/>
            <w:r w:rsidRPr="00641301">
              <w:rPr>
                <w:b/>
                <w:szCs w:val="24"/>
              </w:rPr>
              <w:t> </w:t>
            </w:r>
            <w:bookmarkEnd w:id="5"/>
            <w:r w:rsidR="002B0D4C">
              <w:rPr>
                <w:b/>
                <w:szCs w:val="24"/>
              </w:rPr>
              <w:t>Специальные требования:</w:t>
            </w:r>
          </w:p>
          <w:p w:rsidR="002B0D4C" w:rsidRDefault="002B0D4C" w:rsidP="002B0D4C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</w:p>
          <w:p w:rsidR="002B0D4C" w:rsidRPr="00641301" w:rsidRDefault="002B0D4C" w:rsidP="002B0D4C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Pr="00641301">
              <w:rPr>
                <w:color w:val="000000"/>
                <w:szCs w:val="24"/>
              </w:rPr>
              <w:t>) </w:t>
            </w:r>
            <w:r>
              <w:rPr>
                <w:color w:val="000000"/>
                <w:szCs w:val="24"/>
              </w:rPr>
              <w:t>Участником должно быть предоставлено техническое предложение с качественным</w:t>
            </w:r>
            <w:r w:rsidRPr="00641301">
              <w:rPr>
                <w:color w:val="000000"/>
                <w:szCs w:val="24"/>
              </w:rPr>
              <w:t xml:space="preserve"> и детальн</w:t>
            </w:r>
            <w:r>
              <w:rPr>
                <w:color w:val="000000"/>
                <w:szCs w:val="24"/>
              </w:rPr>
              <w:t>ым описанием</w:t>
            </w:r>
            <w:r w:rsidRPr="00641301">
              <w:rPr>
                <w:color w:val="000000"/>
                <w:szCs w:val="24"/>
              </w:rPr>
              <w:t xml:space="preserve"> предлагаемых технических решений и технологии выполнения работ по реализации проекта;</w:t>
            </w:r>
          </w:p>
          <w:p w:rsidR="002B0D4C" w:rsidRPr="00641301" w:rsidRDefault="002B0D4C" w:rsidP="002B0D4C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  <w:r w:rsidRPr="00641301">
              <w:rPr>
                <w:color w:val="000000"/>
                <w:szCs w:val="24"/>
              </w:rPr>
              <w:t>) </w:t>
            </w:r>
            <w:r>
              <w:rPr>
                <w:color w:val="000000"/>
                <w:szCs w:val="24"/>
              </w:rPr>
              <w:t>Участником должны быть предоставлены</w:t>
            </w:r>
            <w:r w:rsidRPr="00641301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д</w:t>
            </w:r>
            <w:r w:rsidRPr="00641301">
              <w:rPr>
                <w:color w:val="000000"/>
                <w:szCs w:val="24"/>
              </w:rPr>
              <w:t>етальн</w:t>
            </w:r>
            <w:r>
              <w:rPr>
                <w:color w:val="000000"/>
                <w:szCs w:val="24"/>
              </w:rPr>
              <w:t>ые и конкретные мероприятия по оказанию Услуг</w:t>
            </w:r>
            <w:r w:rsidRPr="00641301">
              <w:rPr>
                <w:color w:val="000000"/>
                <w:szCs w:val="24"/>
              </w:rPr>
              <w:t>;</w:t>
            </w:r>
          </w:p>
          <w:p w:rsidR="002B0D4C" w:rsidRPr="00641301" w:rsidRDefault="002B0D4C" w:rsidP="002B0D4C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  <w:r w:rsidRPr="00641301">
              <w:rPr>
                <w:color w:val="000000"/>
                <w:szCs w:val="24"/>
              </w:rPr>
              <w:t>) </w:t>
            </w:r>
            <w:r w:rsidRPr="00F77E8D">
              <w:rPr>
                <w:color w:val="000000"/>
                <w:szCs w:val="24"/>
              </w:rPr>
              <w:t>Наличие у Участника специалистов</w:t>
            </w:r>
            <w:r w:rsidRPr="00641301">
              <w:rPr>
                <w:color w:val="000000"/>
                <w:szCs w:val="24"/>
              </w:rPr>
              <w:t xml:space="preserve"> с опытом работы, сертифика</w:t>
            </w:r>
            <w:r>
              <w:rPr>
                <w:color w:val="000000"/>
                <w:szCs w:val="24"/>
              </w:rPr>
              <w:t>тов и обучения, необходимых для выполнения контракта по всем указанным направлениям,</w:t>
            </w:r>
            <w:r w:rsidRPr="00641301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предоставленные участниками ОЗП</w:t>
            </w:r>
            <w:r w:rsidRPr="00641301">
              <w:rPr>
                <w:color w:val="000000"/>
                <w:szCs w:val="24"/>
              </w:rPr>
              <w:t>;</w:t>
            </w:r>
            <w:bookmarkStart w:id="6" w:name="_GoBack"/>
            <w:bookmarkEnd w:id="6"/>
          </w:p>
          <w:p w:rsidR="009175D0" w:rsidRPr="00641301" w:rsidRDefault="002B0D4C" w:rsidP="002B0D4C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  <w:r w:rsidRPr="00641301">
              <w:rPr>
                <w:color w:val="000000"/>
                <w:szCs w:val="24"/>
              </w:rPr>
              <w:t>) </w:t>
            </w:r>
            <w:r>
              <w:rPr>
                <w:color w:val="000000"/>
                <w:szCs w:val="24"/>
              </w:rPr>
              <w:t xml:space="preserve">Полнота </w:t>
            </w:r>
            <w:r w:rsidRPr="00641301">
              <w:rPr>
                <w:color w:val="000000"/>
                <w:szCs w:val="24"/>
              </w:rPr>
              <w:t xml:space="preserve">соответствия предлагаемых решений и услуг </w:t>
            </w:r>
            <w:r>
              <w:rPr>
                <w:color w:val="000000"/>
                <w:szCs w:val="24"/>
              </w:rPr>
              <w:t xml:space="preserve">всем требованиям </w:t>
            </w:r>
            <w:r w:rsidRPr="00641301">
              <w:rPr>
                <w:color w:val="000000"/>
                <w:szCs w:val="24"/>
              </w:rPr>
              <w:t>документации;</w:t>
            </w:r>
          </w:p>
          <w:p w:rsidR="00CF0BAE" w:rsidRDefault="00CF0BAE" w:rsidP="009175D0">
            <w:pPr>
              <w:widowControl/>
              <w:spacing w:line="216" w:lineRule="auto"/>
              <w:rPr>
                <w:szCs w:val="24"/>
              </w:rPr>
            </w:pPr>
          </w:p>
          <w:p w:rsidR="00A002DD" w:rsidRPr="008E3ACB" w:rsidRDefault="00A002DD" w:rsidP="00CF0BAE">
            <w:pPr>
              <w:widowControl/>
              <w:spacing w:line="216" w:lineRule="auto"/>
              <w:rPr>
                <w:szCs w:val="24"/>
              </w:rPr>
            </w:pPr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F8273D" w:rsidRPr="008E3ACB" w:rsidRDefault="00F8273D" w:rsidP="007F728A">
            <w:pPr>
              <w:rPr>
                <w:szCs w:val="24"/>
              </w:rPr>
            </w:pPr>
          </w:p>
        </w:tc>
      </w:tr>
    </w:tbl>
    <w:p w:rsidR="00F8273D" w:rsidRPr="003E6DA9" w:rsidRDefault="00A002DD" w:rsidP="00A002DD">
      <w:pPr>
        <w:ind w:hanging="284"/>
        <w:rPr>
          <w:b/>
          <w:bCs/>
          <w:szCs w:val="24"/>
        </w:rPr>
      </w:pPr>
      <w:r w:rsidRPr="003E6DA9">
        <w:rPr>
          <w:szCs w:val="24"/>
        </w:rPr>
        <w:t xml:space="preserve"> </w:t>
      </w:r>
    </w:p>
    <w:sectPr w:rsidR="00F8273D" w:rsidRPr="003E6DA9" w:rsidSect="007853C9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D4C" w:rsidRDefault="00040D4C">
      <w:r>
        <w:separator/>
      </w:r>
    </w:p>
  </w:endnote>
  <w:endnote w:type="continuationSeparator" w:id="0">
    <w:p w:rsidR="00040D4C" w:rsidRDefault="0004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894" w:rsidRDefault="00D82894" w:rsidP="007853C9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2894" w:rsidRDefault="00D82894" w:rsidP="007853C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894" w:rsidRPr="007D443A" w:rsidRDefault="00D82894" w:rsidP="007853C9">
    <w:pPr>
      <w:pStyle w:val="a7"/>
      <w:framePr w:wrap="around" w:vAnchor="text" w:hAnchor="margin" w:xAlign="center" w:y="1"/>
      <w:rPr>
        <w:rStyle w:val="a8"/>
        <w:sz w:val="22"/>
        <w:szCs w:val="22"/>
      </w:rPr>
    </w:pPr>
    <w:r w:rsidRPr="007D443A">
      <w:rPr>
        <w:rStyle w:val="a8"/>
        <w:sz w:val="22"/>
        <w:szCs w:val="22"/>
      </w:rPr>
      <w:fldChar w:fldCharType="begin"/>
    </w:r>
    <w:r w:rsidRPr="007D443A">
      <w:rPr>
        <w:rStyle w:val="a8"/>
        <w:sz w:val="22"/>
        <w:szCs w:val="22"/>
      </w:rPr>
      <w:instrText xml:space="preserve">PAGE  </w:instrText>
    </w:r>
    <w:r w:rsidRPr="007D443A">
      <w:rPr>
        <w:rStyle w:val="a8"/>
        <w:sz w:val="22"/>
        <w:szCs w:val="22"/>
      </w:rPr>
      <w:fldChar w:fldCharType="separate"/>
    </w:r>
    <w:r w:rsidR="00224186">
      <w:rPr>
        <w:rStyle w:val="a8"/>
        <w:noProof/>
        <w:sz w:val="22"/>
        <w:szCs w:val="22"/>
      </w:rPr>
      <w:t>18</w:t>
    </w:r>
    <w:r w:rsidRPr="007D443A">
      <w:rPr>
        <w:rStyle w:val="a8"/>
        <w:sz w:val="22"/>
        <w:szCs w:val="22"/>
      </w:rPr>
      <w:fldChar w:fldCharType="end"/>
    </w:r>
  </w:p>
  <w:p w:rsidR="00D82894" w:rsidRPr="007D443A" w:rsidRDefault="00D82894" w:rsidP="007853C9">
    <w:pPr>
      <w:pStyle w:val="a7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D4C" w:rsidRDefault="00040D4C">
      <w:r>
        <w:separator/>
      </w:r>
    </w:p>
  </w:footnote>
  <w:footnote w:type="continuationSeparator" w:id="0">
    <w:p w:rsidR="00040D4C" w:rsidRDefault="00040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2">
    <w:nsid w:val="035B747D"/>
    <w:multiLevelType w:val="hybridMultilevel"/>
    <w:tmpl w:val="811EC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C5635"/>
    <w:multiLevelType w:val="hybridMultilevel"/>
    <w:tmpl w:val="1E063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26750"/>
    <w:multiLevelType w:val="hybridMultilevel"/>
    <w:tmpl w:val="695A12C6"/>
    <w:lvl w:ilvl="0" w:tplc="FFFFFFF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0F060320"/>
    <w:multiLevelType w:val="hybridMultilevel"/>
    <w:tmpl w:val="D17884AC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1522F8C"/>
    <w:multiLevelType w:val="hybridMultilevel"/>
    <w:tmpl w:val="68B69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264F7"/>
    <w:multiLevelType w:val="hybridMultilevel"/>
    <w:tmpl w:val="8BD85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1582B"/>
    <w:multiLevelType w:val="hybridMultilevel"/>
    <w:tmpl w:val="8A6E2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D32FD"/>
    <w:multiLevelType w:val="hybridMultilevel"/>
    <w:tmpl w:val="6C927EAA"/>
    <w:lvl w:ilvl="0" w:tplc="3A82EC0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27811"/>
    <w:multiLevelType w:val="hybridMultilevel"/>
    <w:tmpl w:val="1A8EF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F0ACD"/>
    <w:multiLevelType w:val="multilevel"/>
    <w:tmpl w:val="25C09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56" w:hanging="1800"/>
      </w:pPr>
      <w:rPr>
        <w:rFonts w:hint="default"/>
      </w:rPr>
    </w:lvl>
  </w:abstractNum>
  <w:abstractNum w:abstractNumId="12">
    <w:nsid w:val="2B5811B8"/>
    <w:multiLevelType w:val="hybridMultilevel"/>
    <w:tmpl w:val="166CB288"/>
    <w:lvl w:ilvl="0" w:tplc="7A3499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CE6C0D"/>
    <w:multiLevelType w:val="hybridMultilevel"/>
    <w:tmpl w:val="D83AB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D56B3A"/>
    <w:multiLevelType w:val="multilevel"/>
    <w:tmpl w:val="44ACC60A"/>
    <w:lvl w:ilvl="0">
      <w:start w:val="1"/>
      <w:numFmt w:val="decimal"/>
      <w:pStyle w:val="1"/>
      <w:isLgl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567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051E5F"/>
    <w:multiLevelType w:val="multilevel"/>
    <w:tmpl w:val="5D8631C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BC77E5E"/>
    <w:multiLevelType w:val="hybridMultilevel"/>
    <w:tmpl w:val="1C2E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2E5C59"/>
    <w:multiLevelType w:val="hybridMultilevel"/>
    <w:tmpl w:val="1ED8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FC2F3A"/>
    <w:multiLevelType w:val="hybridMultilevel"/>
    <w:tmpl w:val="082CC78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>
    <w:nsid w:val="3E1C7118"/>
    <w:multiLevelType w:val="hybridMultilevel"/>
    <w:tmpl w:val="CE4268F6"/>
    <w:lvl w:ilvl="0" w:tplc="3796E4F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C02E6"/>
    <w:multiLevelType w:val="multilevel"/>
    <w:tmpl w:val="DAC454A6"/>
    <w:lvl w:ilvl="0">
      <w:start w:val="9"/>
      <w:numFmt w:val="decimal"/>
      <w:pStyle w:val="10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1">
    <w:nsid w:val="3F6A771A"/>
    <w:multiLevelType w:val="hybridMultilevel"/>
    <w:tmpl w:val="E1A86C6A"/>
    <w:lvl w:ilvl="0" w:tplc="A08C923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D16F8F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4A364CFC"/>
    <w:multiLevelType w:val="multilevel"/>
    <w:tmpl w:val="0C72C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4" w:hanging="720"/>
      </w:pPr>
      <w:rPr>
        <w:rFonts w:hint="default"/>
        <w:b w:val="0"/>
      </w:rPr>
    </w:lvl>
    <w:lvl w:ilvl="3">
      <w:start w:val="1"/>
      <w:numFmt w:val="decimalZero"/>
      <w:lvlText w:val="%1.%2.%3.%4."/>
      <w:lvlJc w:val="left"/>
      <w:pPr>
        <w:ind w:left="8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56" w:hanging="1800"/>
      </w:pPr>
      <w:rPr>
        <w:rFonts w:hint="default"/>
      </w:rPr>
    </w:lvl>
  </w:abstractNum>
  <w:abstractNum w:abstractNumId="24">
    <w:nsid w:val="4E26403B"/>
    <w:multiLevelType w:val="singleLevel"/>
    <w:tmpl w:val="F370D414"/>
    <w:lvl w:ilvl="0">
      <w:start w:val="1"/>
      <w:numFmt w:val="bullet"/>
      <w:pStyle w:val="a0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</w:abstractNum>
  <w:abstractNum w:abstractNumId="25">
    <w:nsid w:val="52392512"/>
    <w:multiLevelType w:val="hybridMultilevel"/>
    <w:tmpl w:val="D0CEEF8A"/>
    <w:lvl w:ilvl="0" w:tplc="B87C0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6B47A3"/>
    <w:multiLevelType w:val="hybridMultilevel"/>
    <w:tmpl w:val="F7B43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837676"/>
    <w:multiLevelType w:val="hybridMultilevel"/>
    <w:tmpl w:val="1A8C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484CDD"/>
    <w:multiLevelType w:val="hybridMultilevel"/>
    <w:tmpl w:val="A0487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D6738A"/>
    <w:multiLevelType w:val="hybridMultilevel"/>
    <w:tmpl w:val="65C48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753A0C"/>
    <w:multiLevelType w:val="hybridMultilevel"/>
    <w:tmpl w:val="B76E8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405955"/>
    <w:multiLevelType w:val="hybridMultilevel"/>
    <w:tmpl w:val="963A9A6E"/>
    <w:lvl w:ilvl="0" w:tplc="B87C0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7A66D1"/>
    <w:multiLevelType w:val="hybridMultilevel"/>
    <w:tmpl w:val="4EC67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4921D0"/>
    <w:multiLevelType w:val="hybridMultilevel"/>
    <w:tmpl w:val="B7582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7522B"/>
    <w:multiLevelType w:val="hybridMultilevel"/>
    <w:tmpl w:val="59E2975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5">
    <w:nsid w:val="722C5144"/>
    <w:multiLevelType w:val="multilevel"/>
    <w:tmpl w:val="4C26E0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301365A"/>
    <w:multiLevelType w:val="hybridMultilevel"/>
    <w:tmpl w:val="93A81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77BA3"/>
    <w:multiLevelType w:val="hybridMultilevel"/>
    <w:tmpl w:val="9EB8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F307C7"/>
    <w:multiLevelType w:val="hybridMultilevel"/>
    <w:tmpl w:val="027CCE0E"/>
    <w:lvl w:ilvl="0" w:tplc="FFFFFFF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>
    <w:nsid w:val="787F0326"/>
    <w:multiLevelType w:val="hybridMultilevel"/>
    <w:tmpl w:val="12EEA55E"/>
    <w:lvl w:ilvl="0" w:tplc="82B8618E">
      <w:start w:val="1"/>
      <w:numFmt w:val="bullet"/>
      <w:pStyle w:val="a1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5F5304"/>
    <w:multiLevelType w:val="hybridMultilevel"/>
    <w:tmpl w:val="FE24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38"/>
  </w:num>
  <w:num w:numId="5">
    <w:abstractNumId w:val="4"/>
  </w:num>
  <w:num w:numId="6">
    <w:abstractNumId w:val="24"/>
  </w:num>
  <w:num w:numId="7">
    <w:abstractNumId w:val="39"/>
  </w:num>
  <w:num w:numId="8">
    <w:abstractNumId w:val="14"/>
  </w:num>
  <w:num w:numId="9">
    <w:abstractNumId w:val="21"/>
  </w:num>
  <w:num w:numId="10">
    <w:abstractNumId w:val="28"/>
  </w:num>
  <w:num w:numId="11">
    <w:abstractNumId w:val="34"/>
  </w:num>
  <w:num w:numId="12">
    <w:abstractNumId w:val="12"/>
  </w:num>
  <w:num w:numId="13">
    <w:abstractNumId w:val="22"/>
  </w:num>
  <w:num w:numId="14">
    <w:abstractNumId w:val="31"/>
  </w:num>
  <w:num w:numId="15">
    <w:abstractNumId w:val="25"/>
  </w:num>
  <w:num w:numId="16">
    <w:abstractNumId w:val="23"/>
  </w:num>
  <w:num w:numId="17">
    <w:abstractNumId w:val="35"/>
  </w:num>
  <w:num w:numId="18">
    <w:abstractNumId w:val="3"/>
  </w:num>
  <w:num w:numId="19">
    <w:abstractNumId w:val="6"/>
  </w:num>
  <w:num w:numId="20">
    <w:abstractNumId w:val="7"/>
  </w:num>
  <w:num w:numId="21">
    <w:abstractNumId w:val="15"/>
  </w:num>
  <w:num w:numId="22">
    <w:abstractNumId w:val="26"/>
  </w:num>
  <w:num w:numId="23">
    <w:abstractNumId w:val="27"/>
  </w:num>
  <w:num w:numId="24">
    <w:abstractNumId w:val="9"/>
  </w:num>
  <w:num w:numId="25">
    <w:abstractNumId w:val="33"/>
  </w:num>
  <w:num w:numId="26">
    <w:abstractNumId w:val="37"/>
  </w:num>
  <w:num w:numId="27">
    <w:abstractNumId w:val="32"/>
  </w:num>
  <w:num w:numId="28">
    <w:abstractNumId w:val="10"/>
  </w:num>
  <w:num w:numId="29">
    <w:abstractNumId w:val="30"/>
  </w:num>
  <w:num w:numId="30">
    <w:abstractNumId w:val="2"/>
  </w:num>
  <w:num w:numId="31">
    <w:abstractNumId w:val="36"/>
  </w:num>
  <w:num w:numId="32">
    <w:abstractNumId w:val="29"/>
  </w:num>
  <w:num w:numId="33">
    <w:abstractNumId w:val="40"/>
  </w:num>
  <w:num w:numId="34">
    <w:abstractNumId w:val="16"/>
  </w:num>
  <w:num w:numId="35">
    <w:abstractNumId w:val="17"/>
  </w:num>
  <w:num w:numId="36">
    <w:abstractNumId w:val="19"/>
  </w:num>
  <w:num w:numId="37">
    <w:abstractNumId w:val="13"/>
  </w:num>
  <w:num w:numId="38">
    <w:abstractNumId w:val="18"/>
  </w:num>
  <w:num w:numId="39">
    <w:abstractNumId w:val="8"/>
  </w:num>
  <w:num w:numId="40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5FB"/>
    <w:rsid w:val="00026351"/>
    <w:rsid w:val="0003019F"/>
    <w:rsid w:val="00030E9E"/>
    <w:rsid w:val="00034841"/>
    <w:rsid w:val="00040D4C"/>
    <w:rsid w:val="00042045"/>
    <w:rsid w:val="000428D8"/>
    <w:rsid w:val="0004562A"/>
    <w:rsid w:val="000512E9"/>
    <w:rsid w:val="00054880"/>
    <w:rsid w:val="00075192"/>
    <w:rsid w:val="000806BF"/>
    <w:rsid w:val="00080F8A"/>
    <w:rsid w:val="00083C5E"/>
    <w:rsid w:val="00092C2A"/>
    <w:rsid w:val="00094D05"/>
    <w:rsid w:val="00097B21"/>
    <w:rsid w:val="000A38ED"/>
    <w:rsid w:val="000B2C99"/>
    <w:rsid w:val="000C6740"/>
    <w:rsid w:val="000D0BB5"/>
    <w:rsid w:val="000D2460"/>
    <w:rsid w:val="000E1044"/>
    <w:rsid w:val="001028D7"/>
    <w:rsid w:val="00103B15"/>
    <w:rsid w:val="0012397E"/>
    <w:rsid w:val="00133627"/>
    <w:rsid w:val="0013635F"/>
    <w:rsid w:val="00140507"/>
    <w:rsid w:val="001563A3"/>
    <w:rsid w:val="00156EAD"/>
    <w:rsid w:val="00186B21"/>
    <w:rsid w:val="00192F3F"/>
    <w:rsid w:val="0019473A"/>
    <w:rsid w:val="001A0F14"/>
    <w:rsid w:val="001A43DB"/>
    <w:rsid w:val="001B0645"/>
    <w:rsid w:val="001B56FA"/>
    <w:rsid w:val="001C65B5"/>
    <w:rsid w:val="001D03BA"/>
    <w:rsid w:val="00201B23"/>
    <w:rsid w:val="00204E2C"/>
    <w:rsid w:val="00205AD5"/>
    <w:rsid w:val="00215395"/>
    <w:rsid w:val="0021584A"/>
    <w:rsid w:val="00217BA1"/>
    <w:rsid w:val="00224186"/>
    <w:rsid w:val="00224252"/>
    <w:rsid w:val="00224330"/>
    <w:rsid w:val="00227927"/>
    <w:rsid w:val="00236BA1"/>
    <w:rsid w:val="00247E22"/>
    <w:rsid w:val="00253A66"/>
    <w:rsid w:val="00276E7E"/>
    <w:rsid w:val="00283293"/>
    <w:rsid w:val="00283FC7"/>
    <w:rsid w:val="00284466"/>
    <w:rsid w:val="00284657"/>
    <w:rsid w:val="00287C38"/>
    <w:rsid w:val="002A5B26"/>
    <w:rsid w:val="002A6A68"/>
    <w:rsid w:val="002B0D4C"/>
    <w:rsid w:val="002B0F48"/>
    <w:rsid w:val="002B73F2"/>
    <w:rsid w:val="002C0815"/>
    <w:rsid w:val="002C6FF4"/>
    <w:rsid w:val="00301DBC"/>
    <w:rsid w:val="0030495E"/>
    <w:rsid w:val="00317822"/>
    <w:rsid w:val="0032016A"/>
    <w:rsid w:val="00320686"/>
    <w:rsid w:val="003252CC"/>
    <w:rsid w:val="003439D1"/>
    <w:rsid w:val="00345372"/>
    <w:rsid w:val="00353858"/>
    <w:rsid w:val="003605D9"/>
    <w:rsid w:val="00365204"/>
    <w:rsid w:val="0036677A"/>
    <w:rsid w:val="00367A9D"/>
    <w:rsid w:val="003A01B6"/>
    <w:rsid w:val="003A4EB7"/>
    <w:rsid w:val="003A6E7F"/>
    <w:rsid w:val="003B02C1"/>
    <w:rsid w:val="003D6A70"/>
    <w:rsid w:val="003E0860"/>
    <w:rsid w:val="003E6DA9"/>
    <w:rsid w:val="003F0B27"/>
    <w:rsid w:val="003F6DCA"/>
    <w:rsid w:val="004041E7"/>
    <w:rsid w:val="004261D4"/>
    <w:rsid w:val="00437BC4"/>
    <w:rsid w:val="00444B5B"/>
    <w:rsid w:val="00445FF9"/>
    <w:rsid w:val="00474ACD"/>
    <w:rsid w:val="004775D1"/>
    <w:rsid w:val="0048214A"/>
    <w:rsid w:val="00496D9C"/>
    <w:rsid w:val="004A0F18"/>
    <w:rsid w:val="004C17BF"/>
    <w:rsid w:val="004D7BFA"/>
    <w:rsid w:val="004E7734"/>
    <w:rsid w:val="005052FC"/>
    <w:rsid w:val="00505847"/>
    <w:rsid w:val="00544AA2"/>
    <w:rsid w:val="005466BE"/>
    <w:rsid w:val="00552C60"/>
    <w:rsid w:val="00553D6B"/>
    <w:rsid w:val="005617C0"/>
    <w:rsid w:val="00581055"/>
    <w:rsid w:val="00581233"/>
    <w:rsid w:val="00582846"/>
    <w:rsid w:val="005871AE"/>
    <w:rsid w:val="00587EFC"/>
    <w:rsid w:val="00593EE2"/>
    <w:rsid w:val="005B6DE9"/>
    <w:rsid w:val="005D4E25"/>
    <w:rsid w:val="005E6BC9"/>
    <w:rsid w:val="005F3A37"/>
    <w:rsid w:val="00607CAE"/>
    <w:rsid w:val="00611ECF"/>
    <w:rsid w:val="00613386"/>
    <w:rsid w:val="00617052"/>
    <w:rsid w:val="00646891"/>
    <w:rsid w:val="00672DBA"/>
    <w:rsid w:val="00675CED"/>
    <w:rsid w:val="00680A49"/>
    <w:rsid w:val="0069526C"/>
    <w:rsid w:val="006A483A"/>
    <w:rsid w:val="006B03C0"/>
    <w:rsid w:val="006B42B9"/>
    <w:rsid w:val="006B7713"/>
    <w:rsid w:val="006C186E"/>
    <w:rsid w:val="006C6BB2"/>
    <w:rsid w:val="006F2B22"/>
    <w:rsid w:val="006F630B"/>
    <w:rsid w:val="007007EE"/>
    <w:rsid w:val="00704660"/>
    <w:rsid w:val="00711371"/>
    <w:rsid w:val="00713141"/>
    <w:rsid w:val="00715666"/>
    <w:rsid w:val="0071757D"/>
    <w:rsid w:val="00744198"/>
    <w:rsid w:val="00747EE8"/>
    <w:rsid w:val="00757C33"/>
    <w:rsid w:val="007713CB"/>
    <w:rsid w:val="00772A27"/>
    <w:rsid w:val="0077439D"/>
    <w:rsid w:val="00775055"/>
    <w:rsid w:val="00775CEE"/>
    <w:rsid w:val="007837CC"/>
    <w:rsid w:val="007849C5"/>
    <w:rsid w:val="007853C9"/>
    <w:rsid w:val="0079282D"/>
    <w:rsid w:val="007B5ADE"/>
    <w:rsid w:val="007B732D"/>
    <w:rsid w:val="007C5E7E"/>
    <w:rsid w:val="007D443A"/>
    <w:rsid w:val="007D6380"/>
    <w:rsid w:val="007E337A"/>
    <w:rsid w:val="007E6E6F"/>
    <w:rsid w:val="007F1629"/>
    <w:rsid w:val="007F728A"/>
    <w:rsid w:val="008021B7"/>
    <w:rsid w:val="00813DCD"/>
    <w:rsid w:val="0081469C"/>
    <w:rsid w:val="00815506"/>
    <w:rsid w:val="00821F03"/>
    <w:rsid w:val="008326FA"/>
    <w:rsid w:val="008335F4"/>
    <w:rsid w:val="00843A35"/>
    <w:rsid w:val="00850795"/>
    <w:rsid w:val="00850BA9"/>
    <w:rsid w:val="00871A1E"/>
    <w:rsid w:val="008721F3"/>
    <w:rsid w:val="00874974"/>
    <w:rsid w:val="008754D4"/>
    <w:rsid w:val="0087700F"/>
    <w:rsid w:val="008916E6"/>
    <w:rsid w:val="0089476B"/>
    <w:rsid w:val="008B34AE"/>
    <w:rsid w:val="008C3185"/>
    <w:rsid w:val="008C4002"/>
    <w:rsid w:val="008C78C7"/>
    <w:rsid w:val="008D00B7"/>
    <w:rsid w:val="008D2FBA"/>
    <w:rsid w:val="008E1238"/>
    <w:rsid w:val="008E3ACB"/>
    <w:rsid w:val="00902118"/>
    <w:rsid w:val="00911EDB"/>
    <w:rsid w:val="009175D0"/>
    <w:rsid w:val="00920987"/>
    <w:rsid w:val="00932532"/>
    <w:rsid w:val="0093429F"/>
    <w:rsid w:val="009434F2"/>
    <w:rsid w:val="0095304F"/>
    <w:rsid w:val="0095672C"/>
    <w:rsid w:val="00962A98"/>
    <w:rsid w:val="00982B2D"/>
    <w:rsid w:val="009A3F63"/>
    <w:rsid w:val="009B5CD2"/>
    <w:rsid w:val="009B64AD"/>
    <w:rsid w:val="009B6A81"/>
    <w:rsid w:val="009C4579"/>
    <w:rsid w:val="009D1BE8"/>
    <w:rsid w:val="009D3FB3"/>
    <w:rsid w:val="009D4E08"/>
    <w:rsid w:val="009F1900"/>
    <w:rsid w:val="009F3E8A"/>
    <w:rsid w:val="009F4785"/>
    <w:rsid w:val="009F7DA6"/>
    <w:rsid w:val="00A00053"/>
    <w:rsid w:val="00A002DD"/>
    <w:rsid w:val="00A03F30"/>
    <w:rsid w:val="00A0421F"/>
    <w:rsid w:val="00A05C3D"/>
    <w:rsid w:val="00A14B3E"/>
    <w:rsid w:val="00A14D69"/>
    <w:rsid w:val="00A227CF"/>
    <w:rsid w:val="00A22B69"/>
    <w:rsid w:val="00A268A5"/>
    <w:rsid w:val="00A36683"/>
    <w:rsid w:val="00A41F21"/>
    <w:rsid w:val="00A46BA2"/>
    <w:rsid w:val="00A575D3"/>
    <w:rsid w:val="00A6086D"/>
    <w:rsid w:val="00A62810"/>
    <w:rsid w:val="00A81658"/>
    <w:rsid w:val="00A817D7"/>
    <w:rsid w:val="00A82FE6"/>
    <w:rsid w:val="00A83404"/>
    <w:rsid w:val="00A86922"/>
    <w:rsid w:val="00A9120A"/>
    <w:rsid w:val="00A95896"/>
    <w:rsid w:val="00AA01AB"/>
    <w:rsid w:val="00AA18E1"/>
    <w:rsid w:val="00AB146D"/>
    <w:rsid w:val="00AC35FB"/>
    <w:rsid w:val="00AC53F9"/>
    <w:rsid w:val="00AE54AF"/>
    <w:rsid w:val="00AF1499"/>
    <w:rsid w:val="00AF3D0A"/>
    <w:rsid w:val="00AF62E2"/>
    <w:rsid w:val="00B01A88"/>
    <w:rsid w:val="00B12639"/>
    <w:rsid w:val="00B21BDE"/>
    <w:rsid w:val="00B4588C"/>
    <w:rsid w:val="00B541BB"/>
    <w:rsid w:val="00B57B64"/>
    <w:rsid w:val="00B653D2"/>
    <w:rsid w:val="00B656BC"/>
    <w:rsid w:val="00B74716"/>
    <w:rsid w:val="00B85A3D"/>
    <w:rsid w:val="00BA1B88"/>
    <w:rsid w:val="00BA698E"/>
    <w:rsid w:val="00BB539B"/>
    <w:rsid w:val="00BC08A0"/>
    <w:rsid w:val="00BC0E0F"/>
    <w:rsid w:val="00BC10BB"/>
    <w:rsid w:val="00BD5122"/>
    <w:rsid w:val="00BF57C4"/>
    <w:rsid w:val="00BF5963"/>
    <w:rsid w:val="00C076D2"/>
    <w:rsid w:val="00C101A6"/>
    <w:rsid w:val="00C21D0A"/>
    <w:rsid w:val="00C27E9D"/>
    <w:rsid w:val="00C4534E"/>
    <w:rsid w:val="00C51BF6"/>
    <w:rsid w:val="00C56BB3"/>
    <w:rsid w:val="00C60708"/>
    <w:rsid w:val="00C65369"/>
    <w:rsid w:val="00C666E9"/>
    <w:rsid w:val="00C7181B"/>
    <w:rsid w:val="00C75B64"/>
    <w:rsid w:val="00C761DD"/>
    <w:rsid w:val="00C80DB1"/>
    <w:rsid w:val="00C87378"/>
    <w:rsid w:val="00C93438"/>
    <w:rsid w:val="00CA0030"/>
    <w:rsid w:val="00CA4F82"/>
    <w:rsid w:val="00CB35B2"/>
    <w:rsid w:val="00CB57C5"/>
    <w:rsid w:val="00CC219C"/>
    <w:rsid w:val="00CE1A55"/>
    <w:rsid w:val="00CF0BAE"/>
    <w:rsid w:val="00CF1430"/>
    <w:rsid w:val="00CF288A"/>
    <w:rsid w:val="00D01F2E"/>
    <w:rsid w:val="00D0366C"/>
    <w:rsid w:val="00D03675"/>
    <w:rsid w:val="00D059B3"/>
    <w:rsid w:val="00D05C5F"/>
    <w:rsid w:val="00D15215"/>
    <w:rsid w:val="00D219DF"/>
    <w:rsid w:val="00D6589A"/>
    <w:rsid w:val="00D81EBA"/>
    <w:rsid w:val="00D82894"/>
    <w:rsid w:val="00D831A8"/>
    <w:rsid w:val="00D9355B"/>
    <w:rsid w:val="00DC1D65"/>
    <w:rsid w:val="00DD7E4F"/>
    <w:rsid w:val="00DE67DE"/>
    <w:rsid w:val="00DF0037"/>
    <w:rsid w:val="00DF52E8"/>
    <w:rsid w:val="00E05ECB"/>
    <w:rsid w:val="00E07DC0"/>
    <w:rsid w:val="00E1401B"/>
    <w:rsid w:val="00E15712"/>
    <w:rsid w:val="00E222F6"/>
    <w:rsid w:val="00E42A4D"/>
    <w:rsid w:val="00E51D81"/>
    <w:rsid w:val="00E674E0"/>
    <w:rsid w:val="00E80181"/>
    <w:rsid w:val="00E87495"/>
    <w:rsid w:val="00EA2E96"/>
    <w:rsid w:val="00EA4048"/>
    <w:rsid w:val="00EB3EEE"/>
    <w:rsid w:val="00EB4C21"/>
    <w:rsid w:val="00EB672C"/>
    <w:rsid w:val="00EC2B29"/>
    <w:rsid w:val="00EE08FE"/>
    <w:rsid w:val="00EE4C3C"/>
    <w:rsid w:val="00EE58DB"/>
    <w:rsid w:val="00EF125B"/>
    <w:rsid w:val="00EF5853"/>
    <w:rsid w:val="00F011FD"/>
    <w:rsid w:val="00F10075"/>
    <w:rsid w:val="00F2133A"/>
    <w:rsid w:val="00F30B36"/>
    <w:rsid w:val="00F43A19"/>
    <w:rsid w:val="00F76D3A"/>
    <w:rsid w:val="00F8273D"/>
    <w:rsid w:val="00F83865"/>
    <w:rsid w:val="00FB3184"/>
    <w:rsid w:val="00FB582D"/>
    <w:rsid w:val="00FC24C6"/>
    <w:rsid w:val="00FC593E"/>
    <w:rsid w:val="00FD08AD"/>
    <w:rsid w:val="00FD3C21"/>
    <w:rsid w:val="00FD6144"/>
    <w:rsid w:val="00FD6BBF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28079F-EAA6-4F5A-886B-D84E0F29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76" w:lineRule="auto"/>
        <w:ind w:left="170" w:hanging="57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C35FB"/>
    <w:pPr>
      <w:widowControl w:val="0"/>
      <w:suppressAutoHyphens/>
    </w:pPr>
    <w:rPr>
      <w:rFonts w:eastAsia="Arial Unicode MS"/>
      <w:sz w:val="24"/>
    </w:rPr>
  </w:style>
  <w:style w:type="paragraph" w:styleId="11">
    <w:name w:val="heading 1"/>
    <w:basedOn w:val="a2"/>
    <w:next w:val="a2"/>
    <w:link w:val="12"/>
    <w:qFormat/>
    <w:rsid w:val="00F827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2"/>
    <w:next w:val="a3"/>
    <w:qFormat/>
    <w:rsid w:val="00AC35FB"/>
    <w:pPr>
      <w:numPr>
        <w:ilvl w:val="1"/>
        <w:numId w:val="1"/>
      </w:numPr>
      <w:spacing w:before="119" w:after="119"/>
      <w:outlineLvl w:val="1"/>
    </w:pPr>
    <w:rPr>
      <w:rFonts w:cs="Tahoma"/>
      <w:b/>
      <w:bCs/>
      <w:iCs/>
      <w:szCs w:val="28"/>
    </w:rPr>
  </w:style>
  <w:style w:type="paragraph" w:styleId="6">
    <w:name w:val="heading 6"/>
    <w:basedOn w:val="a2"/>
    <w:next w:val="a2"/>
    <w:qFormat/>
    <w:rsid w:val="00AC35FB"/>
    <w:pPr>
      <w:keepNext/>
      <w:jc w:val="center"/>
      <w:outlineLvl w:val="5"/>
    </w:pPr>
    <w:rPr>
      <w:b/>
      <w:bCs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Body Text"/>
    <w:basedOn w:val="a2"/>
    <w:rsid w:val="00AC35FB"/>
    <w:pPr>
      <w:spacing w:after="120"/>
    </w:pPr>
  </w:style>
  <w:style w:type="paragraph" w:customStyle="1" w:styleId="10">
    <w:name w:val="Абзац списка1"/>
    <w:basedOn w:val="a2"/>
    <w:rsid w:val="00AC35FB"/>
    <w:pPr>
      <w:widowControl/>
      <w:numPr>
        <w:numId w:val="2"/>
      </w:numPr>
      <w:suppressAutoHyphens w:val="0"/>
      <w:spacing w:after="200"/>
      <w:contextualSpacing/>
    </w:pPr>
    <w:rPr>
      <w:rFonts w:eastAsia="Times New Roman"/>
      <w:color w:val="000000"/>
      <w:szCs w:val="22"/>
    </w:rPr>
  </w:style>
  <w:style w:type="paragraph" w:styleId="a0">
    <w:name w:val="caption"/>
    <w:basedOn w:val="a2"/>
    <w:next w:val="a2"/>
    <w:qFormat/>
    <w:rsid w:val="00AC35FB"/>
    <w:pPr>
      <w:widowControl/>
      <w:numPr>
        <w:numId w:val="6"/>
      </w:numPr>
      <w:suppressAutoHyphens w:val="0"/>
      <w:spacing w:before="120" w:after="120"/>
    </w:pPr>
    <w:rPr>
      <w:rFonts w:eastAsia="Times New Roman"/>
      <w:b/>
    </w:rPr>
  </w:style>
  <w:style w:type="paragraph" w:styleId="a7">
    <w:name w:val="footer"/>
    <w:basedOn w:val="a2"/>
    <w:rsid w:val="007853C9"/>
    <w:pPr>
      <w:tabs>
        <w:tab w:val="center" w:pos="4677"/>
        <w:tab w:val="right" w:pos="9355"/>
      </w:tabs>
    </w:pPr>
  </w:style>
  <w:style w:type="character" w:styleId="a8">
    <w:name w:val="page number"/>
    <w:basedOn w:val="a4"/>
    <w:rsid w:val="007853C9"/>
  </w:style>
  <w:style w:type="paragraph" w:styleId="20">
    <w:name w:val="Body Text Indent 2"/>
    <w:basedOn w:val="a2"/>
    <w:rsid w:val="00284466"/>
    <w:pPr>
      <w:spacing w:after="120" w:line="480" w:lineRule="auto"/>
      <w:ind w:left="283"/>
    </w:pPr>
  </w:style>
  <w:style w:type="paragraph" w:customStyle="1" w:styleId="21">
    <w:name w:val="Основной текст с отступом 21"/>
    <w:basedOn w:val="a2"/>
    <w:rsid w:val="00284466"/>
    <w:pPr>
      <w:ind w:firstLine="851"/>
    </w:pPr>
    <w:rPr>
      <w:sz w:val="26"/>
    </w:rPr>
  </w:style>
  <w:style w:type="paragraph" w:styleId="a9">
    <w:name w:val="List Paragraph"/>
    <w:basedOn w:val="a2"/>
    <w:uiPriority w:val="99"/>
    <w:qFormat/>
    <w:rsid w:val="00284466"/>
    <w:pPr>
      <w:widowControl/>
      <w:suppressAutoHyphens w:val="0"/>
      <w:spacing w:after="200"/>
      <w:contextualSpacing/>
    </w:pPr>
    <w:rPr>
      <w:rFonts w:eastAsia="Times New Roman"/>
      <w:color w:val="000000"/>
      <w:szCs w:val="22"/>
    </w:rPr>
  </w:style>
  <w:style w:type="paragraph" w:customStyle="1" w:styleId="a1">
    <w:name w:val="Обычный список"/>
    <w:basedOn w:val="a2"/>
    <w:autoRedefine/>
    <w:rsid w:val="00F8273D"/>
    <w:pPr>
      <w:widowControl/>
      <w:numPr>
        <w:numId w:val="7"/>
      </w:numPr>
      <w:suppressAutoHyphens w:val="0"/>
      <w:spacing w:before="40" w:after="40"/>
    </w:pPr>
    <w:rPr>
      <w:rFonts w:ascii="Arial" w:eastAsia="Times New Roman" w:hAnsi="Arial"/>
      <w:sz w:val="20"/>
      <w:szCs w:val="22"/>
    </w:rPr>
  </w:style>
  <w:style w:type="paragraph" w:customStyle="1" w:styleId="1">
    <w:name w:val="Заголовок №1"/>
    <w:basedOn w:val="11"/>
    <w:rsid w:val="00F8273D"/>
    <w:pPr>
      <w:widowControl/>
      <w:numPr>
        <w:numId w:val="8"/>
      </w:numPr>
      <w:suppressAutoHyphens w:val="0"/>
    </w:pPr>
    <w:rPr>
      <w:rFonts w:ascii="Arial" w:hAnsi="Arial" w:cs="Arial"/>
      <w:sz w:val="24"/>
    </w:rPr>
  </w:style>
  <w:style w:type="paragraph" w:customStyle="1" w:styleId="a">
    <w:name w:val="Обычный уровневый  №"/>
    <w:basedOn w:val="a2"/>
    <w:autoRedefine/>
    <w:rsid w:val="00F8273D"/>
    <w:pPr>
      <w:widowControl/>
      <w:numPr>
        <w:ilvl w:val="1"/>
        <w:numId w:val="8"/>
      </w:numPr>
      <w:suppressAutoHyphens w:val="0"/>
      <w:spacing w:before="120"/>
    </w:pPr>
    <w:rPr>
      <w:rFonts w:ascii="Arial" w:eastAsia="Times New Roman" w:hAnsi="Arial"/>
      <w:sz w:val="20"/>
      <w:szCs w:val="24"/>
    </w:rPr>
  </w:style>
  <w:style w:type="paragraph" w:customStyle="1" w:styleId="110">
    <w:name w:val="Стиль Обычный уровневый  № + 11 пт"/>
    <w:basedOn w:val="a"/>
    <w:rsid w:val="00F8273D"/>
    <w:rPr>
      <w:sz w:val="22"/>
    </w:rPr>
  </w:style>
  <w:style w:type="paragraph" w:customStyle="1" w:styleId="111">
    <w:name w:val="Стиль Обычный список + 11 пт"/>
    <w:basedOn w:val="a1"/>
    <w:rsid w:val="00F8273D"/>
    <w:rPr>
      <w:sz w:val="22"/>
    </w:rPr>
  </w:style>
  <w:style w:type="character" w:customStyle="1" w:styleId="12">
    <w:name w:val="Заголовок 1 Знак"/>
    <w:basedOn w:val="a4"/>
    <w:link w:val="11"/>
    <w:rsid w:val="00F8273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header"/>
    <w:basedOn w:val="a2"/>
    <w:link w:val="ab"/>
    <w:rsid w:val="007D44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4"/>
    <w:link w:val="aa"/>
    <w:rsid w:val="007D443A"/>
    <w:rPr>
      <w:rFonts w:eastAsia="Arial Unicode MS"/>
      <w:sz w:val="24"/>
    </w:rPr>
  </w:style>
  <w:style w:type="character" w:styleId="ac">
    <w:name w:val="annotation reference"/>
    <w:basedOn w:val="a4"/>
    <w:rsid w:val="00C761DD"/>
    <w:rPr>
      <w:sz w:val="16"/>
      <w:szCs w:val="16"/>
    </w:rPr>
  </w:style>
  <w:style w:type="paragraph" w:styleId="ad">
    <w:name w:val="annotation text"/>
    <w:basedOn w:val="a2"/>
    <w:link w:val="ae"/>
    <w:rsid w:val="00C761DD"/>
    <w:rPr>
      <w:sz w:val="20"/>
    </w:rPr>
  </w:style>
  <w:style w:type="character" w:customStyle="1" w:styleId="ae">
    <w:name w:val="Текст примечания Знак"/>
    <w:basedOn w:val="a4"/>
    <w:link w:val="ad"/>
    <w:rsid w:val="00C761DD"/>
    <w:rPr>
      <w:rFonts w:eastAsia="Arial Unicode MS"/>
    </w:rPr>
  </w:style>
  <w:style w:type="paragraph" w:styleId="af">
    <w:name w:val="annotation subject"/>
    <w:basedOn w:val="ad"/>
    <w:next w:val="ad"/>
    <w:link w:val="af0"/>
    <w:rsid w:val="00C761DD"/>
    <w:rPr>
      <w:b/>
      <w:bCs/>
    </w:rPr>
  </w:style>
  <w:style w:type="character" w:customStyle="1" w:styleId="af0">
    <w:name w:val="Тема примечания Знак"/>
    <w:basedOn w:val="ae"/>
    <w:link w:val="af"/>
    <w:rsid w:val="00C761DD"/>
    <w:rPr>
      <w:rFonts w:eastAsia="Arial Unicode MS"/>
      <w:b/>
      <w:bCs/>
    </w:rPr>
  </w:style>
  <w:style w:type="paragraph" w:styleId="af1">
    <w:name w:val="Balloon Text"/>
    <w:basedOn w:val="a2"/>
    <w:link w:val="af2"/>
    <w:rsid w:val="00C761D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4"/>
    <w:link w:val="af1"/>
    <w:rsid w:val="00C761DD"/>
    <w:rPr>
      <w:rFonts w:ascii="Tahoma" w:eastAsia="Arial Unicode MS" w:hAnsi="Tahoma" w:cs="Tahoma"/>
      <w:sz w:val="16"/>
      <w:szCs w:val="16"/>
    </w:rPr>
  </w:style>
  <w:style w:type="character" w:styleId="af3">
    <w:name w:val="Hyperlink"/>
    <w:basedOn w:val="a4"/>
    <w:rsid w:val="00365204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0D2460"/>
    <w:pPr>
      <w:spacing w:line="240" w:lineRule="auto"/>
      <w:ind w:left="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2">
    <w:name w:val="Абзац списка2"/>
    <w:rsid w:val="001A0F14"/>
    <w:pPr>
      <w:spacing w:after="200"/>
      <w:ind w:left="720" w:firstLine="0"/>
      <w:jc w:val="left"/>
    </w:pPr>
    <w:rPr>
      <w:rFonts w:ascii="Calibri" w:hAnsi="Calibri" w:cs="Calibri"/>
      <w:color w:val="000000"/>
      <w:sz w:val="22"/>
      <w:szCs w:val="22"/>
      <w:u w:color="000000"/>
    </w:rPr>
  </w:style>
  <w:style w:type="paragraph" w:styleId="HTML">
    <w:name w:val="HTML Preformatted"/>
    <w:basedOn w:val="a2"/>
    <w:link w:val="HTML0"/>
    <w:uiPriority w:val="99"/>
    <w:unhideWhenUsed/>
    <w:rsid w:val="007007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ind w:left="0" w:firstLin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4"/>
    <w:link w:val="HTML"/>
    <w:uiPriority w:val="99"/>
    <w:rsid w:val="007007EE"/>
    <w:rPr>
      <w:rFonts w:ascii="Courier New" w:hAnsi="Courier New" w:cs="Courier New"/>
    </w:rPr>
  </w:style>
  <w:style w:type="paragraph" w:customStyle="1" w:styleId="af5">
    <w:name w:val="сновной текст"/>
    <w:basedOn w:val="a2"/>
    <w:link w:val="af6"/>
    <w:rsid w:val="002B0F48"/>
    <w:pPr>
      <w:suppressAutoHyphens w:val="0"/>
      <w:spacing w:line="240" w:lineRule="auto"/>
      <w:ind w:left="0" w:firstLine="0"/>
    </w:pPr>
    <w:rPr>
      <w:rFonts w:eastAsia="Times New Roman"/>
    </w:rPr>
  </w:style>
  <w:style w:type="character" w:customStyle="1" w:styleId="af6">
    <w:name w:val="сновной текст Знак"/>
    <w:link w:val="af5"/>
    <w:rsid w:val="002B0F48"/>
    <w:rPr>
      <w:sz w:val="24"/>
    </w:rPr>
  </w:style>
  <w:style w:type="paragraph" w:styleId="af7">
    <w:name w:val="Plain Text"/>
    <w:basedOn w:val="a2"/>
    <w:link w:val="af8"/>
    <w:uiPriority w:val="99"/>
    <w:semiHidden/>
    <w:unhideWhenUsed/>
    <w:rsid w:val="00EE4C3C"/>
    <w:pPr>
      <w:widowControl/>
      <w:suppressAutoHyphens w:val="0"/>
      <w:spacing w:line="240" w:lineRule="auto"/>
      <w:ind w:left="0"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8">
    <w:name w:val="Текст Знак"/>
    <w:basedOn w:val="a4"/>
    <w:link w:val="af7"/>
    <w:uiPriority w:val="99"/>
    <w:semiHidden/>
    <w:rsid w:val="00EE4C3C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3CC63E-4E19-439E-B1C0-4E6304E7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20</Pages>
  <Words>4453</Words>
  <Characters>33739</Characters>
  <Application>Microsoft Office Word</Application>
  <DocSecurity>0</DocSecurity>
  <Lines>281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Моисеенко Юлия Витальевна</cp:lastModifiedBy>
  <cp:revision>7</cp:revision>
  <cp:lastPrinted>2014-08-27T12:51:00Z</cp:lastPrinted>
  <dcterms:created xsi:type="dcterms:W3CDTF">2014-08-01T06:57:00Z</dcterms:created>
  <dcterms:modified xsi:type="dcterms:W3CDTF">2014-09-01T09:42:00Z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